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7B7F" w14:textId="77777777" w:rsidR="00177841" w:rsidRPr="00A813B6" w:rsidRDefault="00177841" w:rsidP="009870E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14:paraId="3D85395F" w14:textId="34E4E23B" w:rsidR="00177841" w:rsidRPr="00870F2B" w:rsidRDefault="00177841" w:rsidP="00A76371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 xml:space="preserve">                                                                                                            </w:t>
      </w:r>
    </w:p>
    <w:p w14:paraId="6C02F78A" w14:textId="77777777" w:rsidR="00177841" w:rsidRDefault="00177841" w:rsidP="009870E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2391B2E" w14:textId="77777777" w:rsidR="00AF1BE0" w:rsidRPr="00870F2B" w:rsidRDefault="00AF1BE0" w:rsidP="007841A8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7363C2EC" w14:textId="77777777" w:rsidR="004D5CEB" w:rsidRDefault="004D5CEB" w:rsidP="00503ED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23B12B75" w14:textId="15A56913" w:rsidR="004D5CEB" w:rsidRDefault="00443F02" w:rsidP="00443F02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Н</w:t>
      </w:r>
      <w:r w:rsidRPr="00443F02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а основу Уредбе о утврђивању Програма доделе бесповратних средстава за подршку развоја привредних активности у сеоским срединама на територији Републике Србије за 202</w:t>
      </w:r>
      <w:r w:rsidR="00C574D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6</w:t>
      </w:r>
      <w:r w:rsidRPr="00443F02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 xml:space="preserve">. годину („Службени гласник РС“, </w:t>
      </w:r>
      <w:r w:rsidRPr="00C574D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 xml:space="preserve">бр. </w:t>
      </w:r>
      <w:r w:rsidR="00C574D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48</w:t>
      </w:r>
      <w:r w:rsidRPr="00C574D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/2</w:t>
      </w:r>
      <w:r w:rsidR="00C574D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6</w:t>
      </w:r>
      <w:r w:rsidRPr="00443F02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)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 xml:space="preserve"> </w:t>
      </w:r>
      <w:r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Општин</w:t>
      </w:r>
      <w:r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а</w:t>
      </w:r>
      <w:r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/Град</w:t>
      </w:r>
      <w:r>
        <w:rPr>
          <w:rFonts w:ascii="Times New Roman" w:eastAsia="Calibri" w:hAnsi="Times New Roman" w:cs="Times New Roman"/>
          <w:b/>
          <w:sz w:val="16"/>
          <w:szCs w:val="16"/>
          <w:lang w:val="sr-Cyrl-RS"/>
        </w:rPr>
        <w:t xml:space="preserve"> </w:t>
      </w:r>
      <w:r w:rsidRPr="00443F02">
        <w:rPr>
          <w:rFonts w:ascii="Times New Roman" w:eastAsia="Calibri" w:hAnsi="Times New Roman" w:cs="Times New Roman"/>
          <w:bCs/>
          <w:sz w:val="16"/>
          <w:szCs w:val="16"/>
          <w:lang w:val="sr-Cyrl-RS"/>
        </w:rPr>
        <w:t>расписује</w:t>
      </w:r>
    </w:p>
    <w:p w14:paraId="5A733939" w14:textId="77777777" w:rsidR="004D5CEB" w:rsidRDefault="004D5CEB" w:rsidP="00503ED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3F091677" w14:textId="77777777" w:rsidR="004D5CEB" w:rsidRDefault="004D5CEB" w:rsidP="00503ED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7691A32B" w14:textId="77777777" w:rsidR="004D5CEB" w:rsidRDefault="004D5CEB" w:rsidP="004D5CEB">
      <w:pPr>
        <w:pStyle w:val="NoSpacing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0A92649C" w14:textId="3E1E805F" w:rsidR="00DC40B3" w:rsidRDefault="00870F2B" w:rsidP="00503ED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ЈАВНИ КОНКУРС ЗА ДОДЕЛУ БЕСПОВРАТНИХ СРЕДСТАВА ЗА </w:t>
      </w:r>
      <w:r w:rsidR="00503ED7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ПОДРШКУ РАЗВОЈА </w:t>
      </w:r>
      <w:r w:rsidR="00B36B35">
        <w:rPr>
          <w:rFonts w:ascii="Times New Roman" w:hAnsi="Times New Roman" w:cs="Times New Roman"/>
          <w:b/>
          <w:sz w:val="16"/>
          <w:szCs w:val="16"/>
          <w:lang w:val="sr-Cyrl-RS"/>
        </w:rPr>
        <w:t>ПРЕДУЗЕТНИШТВА</w:t>
      </w:r>
      <w:r w:rsidR="00503ED7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У СЕОСКИМ СРЕДИНАМА </w:t>
      </w:r>
    </w:p>
    <w:p w14:paraId="4E2927F5" w14:textId="77777777" w:rsidR="00495C76" w:rsidRDefault="00495C76" w:rsidP="00503ED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16CADCB8" w14:textId="77777777" w:rsidR="00605A56" w:rsidRDefault="00495C76" w:rsidP="00605A56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I. </w:t>
      </w:r>
      <w:r>
        <w:rPr>
          <w:rFonts w:ascii="Times New Roman" w:hAnsi="Times New Roman" w:cs="Times New Roman"/>
          <w:b/>
          <w:sz w:val="16"/>
          <w:szCs w:val="16"/>
          <w:lang w:val="uz-Cyrl-UZ"/>
        </w:rPr>
        <w:t>ОПШТЕ ИНФОРМАЦИЈЕ</w:t>
      </w:r>
      <w:bookmarkStart w:id="0" w:name="_Hlk181781698"/>
    </w:p>
    <w:p w14:paraId="5CCA3D3E" w14:textId="43DB18D4" w:rsidR="004D5CEB" w:rsidRPr="00605A56" w:rsidRDefault="006320DE" w:rsidP="00061D92">
      <w:pPr>
        <w:pStyle w:val="ListParagraph"/>
        <w:spacing w:after="0"/>
        <w:ind w:left="0" w:firstLine="540"/>
        <w:jc w:val="both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Општин</w:t>
      </w:r>
      <w:r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а</w:t>
      </w:r>
      <w:r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/Град</w:t>
      </w:r>
      <w:r w:rsidRPr="006320DE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A242BA" w:rsidRPr="00A242BA">
        <w:rPr>
          <w:rFonts w:ascii="Times New Roman" w:hAnsi="Times New Roman" w:cs="Times New Roman"/>
          <w:sz w:val="16"/>
          <w:szCs w:val="16"/>
          <w:highlight w:val="yellow"/>
          <w:lang w:val="sr-Latn-RS"/>
        </w:rPr>
        <w:t>xxxxxx</w:t>
      </w:r>
      <w:r w:rsidR="004D5CEB" w:rsidRPr="004D5CEB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bookmarkEnd w:id="0"/>
      <w:r w:rsidR="004D5CEB" w:rsidRPr="004D5CEB">
        <w:rPr>
          <w:rFonts w:ascii="Times New Roman" w:hAnsi="Times New Roman" w:cs="Times New Roman"/>
          <w:sz w:val="16"/>
          <w:szCs w:val="16"/>
          <w:lang w:val="sr-Cyrl-RS"/>
        </w:rPr>
        <w:t xml:space="preserve">расписује јавни конкурс </w:t>
      </w:r>
      <w:r w:rsidR="004D5CEB">
        <w:rPr>
          <w:rFonts w:ascii="Times New Roman" w:hAnsi="Times New Roman" w:cs="Times New Roman"/>
          <w:sz w:val="16"/>
          <w:szCs w:val="16"/>
          <w:lang w:val="sr-Cyrl-RS"/>
        </w:rPr>
        <w:t xml:space="preserve">за подршку развоја </w:t>
      </w:r>
      <w:r w:rsidR="00B36B35">
        <w:rPr>
          <w:rFonts w:ascii="Times New Roman" w:hAnsi="Times New Roman" w:cs="Times New Roman"/>
          <w:sz w:val="16"/>
          <w:szCs w:val="16"/>
          <w:lang w:val="sr-Cyrl-RS"/>
        </w:rPr>
        <w:t>предузетништва</w:t>
      </w:r>
      <w:r w:rsidR="004D5CEB">
        <w:rPr>
          <w:rFonts w:ascii="Times New Roman" w:hAnsi="Times New Roman" w:cs="Times New Roman"/>
          <w:sz w:val="16"/>
          <w:szCs w:val="16"/>
          <w:lang w:val="sr-Cyrl-RS"/>
        </w:rPr>
        <w:t xml:space="preserve"> у сеоским срединама</w:t>
      </w:r>
      <w:r w:rsidR="004D5CEB" w:rsidRPr="004D5CEB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015708">
        <w:rPr>
          <w:rFonts w:ascii="Times New Roman" w:hAnsi="Times New Roman" w:cs="Times New Roman"/>
          <w:sz w:val="16"/>
          <w:szCs w:val="16"/>
          <w:lang w:val="sr-Cyrl-RS"/>
        </w:rPr>
        <w:t>чиме се омогућава ефикасније коришћење потенцијала за одрживи економски и друштвени напредак сеоских средина</w:t>
      </w:r>
      <w:r w:rsidR="004D5CEB" w:rsidRPr="004D5CEB">
        <w:rPr>
          <w:rFonts w:ascii="Times New Roman" w:hAnsi="Times New Roman" w:cs="Times New Roman"/>
          <w:sz w:val="16"/>
          <w:szCs w:val="16"/>
          <w:lang w:val="sr-Cyrl-RS"/>
        </w:rPr>
        <w:t xml:space="preserve"> са циљем креирања нових радних места и </w:t>
      </w:r>
      <w:r w:rsidR="00015708">
        <w:rPr>
          <w:rFonts w:ascii="Times New Roman" w:hAnsi="Times New Roman" w:cs="Times New Roman"/>
          <w:sz w:val="16"/>
          <w:szCs w:val="16"/>
          <w:lang w:val="sr-Cyrl-RS"/>
        </w:rPr>
        <w:t>очувања постојећих, развој локалне заједнице, успоравање економских миграција, стварањ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>а</w:t>
      </w:r>
      <w:r w:rsidR="00015708">
        <w:rPr>
          <w:rFonts w:ascii="Times New Roman" w:hAnsi="Times New Roman" w:cs="Times New Roman"/>
          <w:sz w:val="16"/>
          <w:szCs w:val="16"/>
          <w:lang w:val="sr-Cyrl-RS"/>
        </w:rPr>
        <w:t xml:space="preserve"> услова сеоском становништву да користи различите видове услуга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 xml:space="preserve"> и </w:t>
      </w:r>
      <w:r w:rsidR="00C574DF" w:rsidRPr="00C574DF">
        <w:rPr>
          <w:rFonts w:ascii="Times New Roman" w:hAnsi="Times New Roman" w:cs="Times New Roman"/>
          <w:sz w:val="16"/>
          <w:szCs w:val="16"/>
          <w:lang w:val="sr-Cyrl-RS"/>
        </w:rPr>
        <w:t>повећање животног стандарда сеоског становништва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>.</w:t>
      </w:r>
    </w:p>
    <w:p w14:paraId="559C5168" w14:textId="78CA1A02" w:rsidR="004D5CEB" w:rsidRPr="00015708" w:rsidRDefault="004D5CEB" w:rsidP="00061D92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15708">
        <w:rPr>
          <w:rFonts w:ascii="Times New Roman" w:hAnsi="Times New Roman" w:cs="Times New Roman"/>
          <w:sz w:val="16"/>
          <w:szCs w:val="16"/>
          <w:lang w:val="sr-Cyrl-RS"/>
        </w:rPr>
        <w:t xml:space="preserve">У смислу овог конкурса под </w:t>
      </w:r>
      <w:r w:rsidR="00015708">
        <w:rPr>
          <w:rFonts w:ascii="Times New Roman" w:hAnsi="Times New Roman" w:cs="Times New Roman"/>
          <w:sz w:val="16"/>
          <w:szCs w:val="16"/>
          <w:lang w:val="sr-Cyrl-RS"/>
        </w:rPr>
        <w:t>предузетником</w:t>
      </w:r>
      <w:r w:rsidRPr="00015708">
        <w:rPr>
          <w:rFonts w:ascii="Times New Roman" w:hAnsi="Times New Roman" w:cs="Times New Roman"/>
          <w:sz w:val="16"/>
          <w:szCs w:val="16"/>
          <w:lang w:val="sr-Cyrl-RS"/>
        </w:rPr>
        <w:t xml:space="preserve"> се сматра </w:t>
      </w:r>
      <w:r w:rsidR="00E80E49" w:rsidRPr="00E80E49">
        <w:rPr>
          <w:rFonts w:ascii="Times New Roman" w:hAnsi="Times New Roman" w:cs="Times New Roman"/>
          <w:sz w:val="16"/>
          <w:szCs w:val="16"/>
          <w:lang w:val="sr-Cyrl-RS"/>
        </w:rPr>
        <w:t>пословно способно физичко лице које обавља делатност у циљу остваривања прихода и које је као такво регистровано у складу са законом о регистрацији</w:t>
      </w:r>
      <w:r w:rsidR="00A242BA">
        <w:rPr>
          <w:rFonts w:ascii="Times New Roman" w:hAnsi="Times New Roman" w:cs="Times New Roman"/>
          <w:sz w:val="16"/>
          <w:szCs w:val="16"/>
          <w:lang w:val="sr-Cyrl-RS"/>
        </w:rPr>
        <w:t>.</w:t>
      </w:r>
      <w:r w:rsidRPr="00015708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</w:p>
    <w:p w14:paraId="090B842F" w14:textId="7CA85AE2" w:rsidR="00A242BA" w:rsidRDefault="004D5CEB" w:rsidP="00C56474">
      <w:pPr>
        <w:pStyle w:val="ListParagraph"/>
        <w:spacing w:after="0" w:line="228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4D5CEB">
        <w:rPr>
          <w:rFonts w:ascii="Times New Roman" w:hAnsi="Times New Roman" w:cs="Times New Roman"/>
          <w:sz w:val="16"/>
          <w:szCs w:val="16"/>
          <w:lang w:val="sr-Cyrl-RS"/>
        </w:rPr>
        <w:t>Термини који се користе у овом Конкурсу, а који имају родно значење, изражени у граматичком мушком роду, подразумевају природни женски и мушки пол лица на које се односе.</w:t>
      </w:r>
    </w:p>
    <w:p w14:paraId="4A652064" w14:textId="77777777" w:rsidR="00391D7B" w:rsidRPr="00391D7B" w:rsidRDefault="00391D7B" w:rsidP="00391D7B">
      <w:pPr>
        <w:pStyle w:val="ListParagraph"/>
        <w:spacing w:after="0" w:line="228" w:lineRule="auto"/>
        <w:ind w:left="0" w:firstLine="652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C47A193" w14:textId="49FE6635" w:rsidR="001254A0" w:rsidRPr="00870F2B" w:rsidRDefault="001D5588" w:rsidP="006C56F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>
        <w:rPr>
          <w:rFonts w:ascii="Times New Roman" w:hAnsi="Times New Roman" w:cs="Times New Roman"/>
          <w:b/>
          <w:sz w:val="16"/>
          <w:szCs w:val="16"/>
        </w:rPr>
        <w:t>I</w:t>
      </w:r>
      <w:r w:rsidR="00495C76" w:rsidRPr="00495C76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082AA8" w:rsidRPr="00870F2B">
        <w:rPr>
          <w:rFonts w:ascii="Times New Roman" w:hAnsi="Times New Roman" w:cs="Times New Roman"/>
          <w:b/>
          <w:sz w:val="16"/>
          <w:szCs w:val="16"/>
          <w:lang w:val="uz-Cyrl-UZ"/>
        </w:rPr>
        <w:t>П</w:t>
      </w:r>
      <w:r w:rsidR="00082AA8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>ОДНОСИЛАЦ ПРИЈАВЕ НА ЈАВНИ КОНКУРС</w:t>
      </w:r>
    </w:p>
    <w:p w14:paraId="298F110D" w14:textId="7A10AEFE" w:rsidR="00B36B35" w:rsidRPr="00A242BA" w:rsidRDefault="006320DE" w:rsidP="00061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6320DE">
        <w:rPr>
          <w:rFonts w:ascii="Times New Roman" w:hAnsi="Times New Roman" w:cs="Times New Roman"/>
          <w:sz w:val="16"/>
          <w:szCs w:val="16"/>
          <w:lang w:val="sr-Cyrl-RS"/>
        </w:rPr>
        <w:t xml:space="preserve">Право учешћа на Јавном конкурсу имају </w:t>
      </w:r>
      <w:r w:rsidR="00B36B35">
        <w:rPr>
          <w:rFonts w:ascii="Times New Roman" w:hAnsi="Times New Roman" w:cs="Times New Roman"/>
          <w:sz w:val="16"/>
          <w:szCs w:val="16"/>
          <w:lang w:val="sr-Cyrl-RS"/>
        </w:rPr>
        <w:t>предузетници</w:t>
      </w:r>
      <w:r w:rsidRPr="006320DE">
        <w:rPr>
          <w:rFonts w:ascii="Times New Roman" w:hAnsi="Times New Roman" w:cs="Times New Roman"/>
          <w:sz w:val="16"/>
          <w:szCs w:val="16"/>
          <w:lang w:val="sr-Cyrl-RS"/>
        </w:rPr>
        <w:t xml:space="preserve"> са седиштем </w:t>
      </w:r>
      <w:r w:rsidR="0074741E" w:rsidRPr="0074741E">
        <w:rPr>
          <w:rFonts w:ascii="Times New Roman" w:hAnsi="Times New Roman" w:cs="Times New Roman"/>
          <w:sz w:val="16"/>
          <w:szCs w:val="16"/>
          <w:lang w:val="sr-Cyrl-RS"/>
        </w:rPr>
        <w:t xml:space="preserve">пословања 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 xml:space="preserve">регистрованим </w:t>
      </w:r>
      <w:r w:rsidR="0074741E" w:rsidRPr="0074741E">
        <w:rPr>
          <w:rFonts w:ascii="Times New Roman" w:hAnsi="Times New Roman" w:cs="Times New Roman"/>
          <w:sz w:val="16"/>
          <w:szCs w:val="16"/>
          <w:lang w:val="sr-Cyrl-RS"/>
        </w:rPr>
        <w:t xml:space="preserve">на територији </w:t>
      </w:r>
      <w:r w:rsidR="00D73C64"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Општин</w:t>
      </w:r>
      <w:r w:rsidR="00D73C64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а</w:t>
      </w:r>
      <w:r w:rsidR="00D73C64"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/Град</w:t>
      </w:r>
      <w:r w:rsidR="00E80E49" w:rsidRPr="00E80E49">
        <w:t xml:space="preserve"> </w:t>
      </w:r>
      <w:r w:rsidR="00C574DF" w:rsidRPr="009630BA">
        <w:rPr>
          <w:rFonts w:ascii="Times New Roman" w:hAnsi="Times New Roman" w:cs="Times New Roman"/>
          <w:sz w:val="16"/>
          <w:szCs w:val="16"/>
          <w:lang w:val="sr-Cyrl-RS"/>
        </w:rPr>
        <w:t xml:space="preserve">која расписује јавни конкурс, </w:t>
      </w:r>
      <w:r w:rsidRPr="006320DE">
        <w:rPr>
          <w:rFonts w:ascii="Times New Roman" w:hAnsi="Times New Roman" w:cs="Times New Roman"/>
          <w:sz w:val="16"/>
          <w:szCs w:val="16"/>
          <w:lang w:val="sr-Cyrl-RS"/>
        </w:rPr>
        <w:t>који су уписани у регистар АПР-а најкасније до 31.12.202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>5</w:t>
      </w:r>
      <w:r w:rsidRPr="006320DE">
        <w:rPr>
          <w:rFonts w:ascii="Times New Roman" w:hAnsi="Times New Roman" w:cs="Times New Roman"/>
          <w:sz w:val="16"/>
          <w:szCs w:val="16"/>
          <w:lang w:val="sr-Cyrl-RS"/>
        </w:rPr>
        <w:t>. године и имају активан статус</w:t>
      </w:r>
      <w:r w:rsidR="00C574DF">
        <w:rPr>
          <w:rFonts w:ascii="Times New Roman" w:hAnsi="Times New Roman" w:cs="Times New Roman"/>
          <w:sz w:val="16"/>
          <w:szCs w:val="16"/>
          <w:lang w:val="sr-Cyrl-RS"/>
        </w:rPr>
        <w:t>. Предузетник је у обавези да реализује пројекат у сеоској средини, односно у насељеном месту изван градског, општинског и приградског насеља те јединице локалне самоуправе.</w:t>
      </w:r>
    </w:p>
    <w:p w14:paraId="031D06F9" w14:textId="619EF387" w:rsidR="00A242BA" w:rsidRPr="00A242BA" w:rsidRDefault="00A242BA" w:rsidP="00061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A242BA">
        <w:rPr>
          <w:rFonts w:ascii="Times New Roman" w:hAnsi="Times New Roman" w:cs="Times New Roman"/>
          <w:sz w:val="16"/>
          <w:szCs w:val="16"/>
          <w:lang w:val="sr-Cyrl-RS"/>
        </w:rPr>
        <w:t xml:space="preserve">Сваки  подносилац пријаве може конкурисати само једном пријавом. </w:t>
      </w:r>
    </w:p>
    <w:p w14:paraId="1E51CCF1" w14:textId="77777777" w:rsidR="006C56FB" w:rsidRDefault="006C56FB" w:rsidP="006C56FB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DB6B746" w14:textId="537927AE" w:rsidR="001254A0" w:rsidRPr="00870F2B" w:rsidRDefault="00626D5B" w:rsidP="006C56F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>I</w:t>
      </w:r>
      <w:r w:rsidR="00495C76" w:rsidRPr="00495C76">
        <w:rPr>
          <w:rFonts w:ascii="Times New Roman" w:hAnsi="Times New Roman" w:cs="Times New Roman"/>
          <w:b/>
          <w:sz w:val="16"/>
          <w:szCs w:val="16"/>
          <w:lang w:val="sr-Latn-RS"/>
        </w:rPr>
        <w:t>I</w:t>
      </w:r>
      <w:r>
        <w:rPr>
          <w:rFonts w:ascii="Times New Roman" w:hAnsi="Times New Roman" w:cs="Times New Roman"/>
          <w:b/>
          <w:sz w:val="16"/>
          <w:szCs w:val="16"/>
          <w:lang w:val="sr-Latn-RS"/>
        </w:rPr>
        <w:t>I</w:t>
      </w:r>
      <w:r w:rsidR="001D5588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0C531C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>НАМЕНА СРЕДСТАВА</w:t>
      </w:r>
    </w:p>
    <w:p w14:paraId="3BA3C2BF" w14:textId="77777777" w:rsidR="00503ED7" w:rsidRPr="00061D92" w:rsidRDefault="00503ED7" w:rsidP="00061D92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Бесповратна средства су намењена за финансирање пројеката предузетништва у сеоским срединама, односно у насељеним местима,</w:t>
      </w:r>
    </w:p>
    <w:p w14:paraId="1105EAAF" w14:textId="71AE0286" w:rsidR="00503ED7" w:rsidRPr="00503ED7" w:rsidRDefault="00503ED7" w:rsidP="00A1400D">
      <w:pPr>
        <w:pStyle w:val="ListParagraph"/>
        <w:spacing w:after="0"/>
        <w:ind w:left="540" w:hanging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>изван градског, општинског седишта и приградског насеља.</w:t>
      </w:r>
    </w:p>
    <w:p w14:paraId="2B0901B5" w14:textId="77777777" w:rsidR="00503ED7" w:rsidRPr="00503ED7" w:rsidRDefault="00503ED7" w:rsidP="00581F49">
      <w:pPr>
        <w:pStyle w:val="ListParagraph"/>
        <w:tabs>
          <w:tab w:val="left" w:pos="1170"/>
        </w:tabs>
        <w:spacing w:after="0"/>
        <w:ind w:left="0" w:firstLine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 xml:space="preserve">Пројектне активности предузетника могу обухватити набавку нових машина и опреме за обављање занатских, производних и услужних делатности у складу са регистрованом делатношћу предузетника. </w:t>
      </w:r>
    </w:p>
    <w:p w14:paraId="13935732" w14:textId="474D377C" w:rsidR="00503ED7" w:rsidRPr="00061D92" w:rsidRDefault="00503ED7" w:rsidP="00061D92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 xml:space="preserve">Бесповратна средства </w:t>
      </w:r>
      <w:r w:rsidR="009630BA">
        <w:rPr>
          <w:rFonts w:ascii="Times New Roman" w:hAnsi="Times New Roman" w:cs="Times New Roman"/>
          <w:sz w:val="16"/>
          <w:szCs w:val="16"/>
          <w:lang w:val="sr-Cyrl-RS"/>
        </w:rPr>
        <w:t xml:space="preserve">из претходног става 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 xml:space="preserve">нису намењена за: </w:t>
      </w:r>
    </w:p>
    <w:p w14:paraId="1684D5DC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1.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примарну пољопривредну производњу осим опреме за паковање, сортирање, прераду и сл.;</w:t>
      </w:r>
    </w:p>
    <w:p w14:paraId="010D1159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2.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производњу дуванских производа;</w:t>
      </w:r>
    </w:p>
    <w:p w14:paraId="6D5F2E30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3.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изградњу, адаптацију и реконструкцију објеката;</w:t>
      </w:r>
    </w:p>
    <w:p w14:paraId="777BE3BE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4.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опремање угоститељских објеката;</w:t>
      </w:r>
    </w:p>
    <w:p w14:paraId="66DCE296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5.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набавку потрошног материјала;</w:t>
      </w:r>
    </w:p>
    <w:p w14:paraId="42ED8A5B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6.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саобраћај и транспорт;</w:t>
      </w:r>
    </w:p>
    <w:p w14:paraId="082080AD" w14:textId="77777777" w:rsid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7.</w:t>
      </w:r>
      <w:r w:rsidR="00F014CA" w:rsidRPr="00061D92">
        <w:rPr>
          <w:rFonts w:ascii="Times New Roman" w:hAnsi="Times New Roman" w:cs="Times New Roman"/>
          <w:sz w:val="16"/>
          <w:szCs w:val="16"/>
          <w:lang w:val="sr-Cyrl-RS"/>
        </w:rPr>
        <w:t xml:space="preserve">     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 xml:space="preserve">покривање трошкова који су у вези са набавком опреме као што су: царински и административни трошкови, трошкови шпедиције, </w:t>
      </w:r>
      <w:r w:rsidR="00061D92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14:paraId="2DE1942F" w14:textId="79707F65" w:rsidR="00503ED7" w:rsidRPr="00061D92" w:rsidRDefault="00061D92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Latn-RS"/>
        </w:rPr>
        <w:t xml:space="preserve">       </w:t>
      </w:r>
      <w:r w:rsidR="00F014CA" w:rsidRPr="00061D92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503ED7" w:rsidRPr="00061D92">
        <w:rPr>
          <w:rFonts w:ascii="Times New Roman" w:hAnsi="Times New Roman" w:cs="Times New Roman"/>
          <w:sz w:val="16"/>
          <w:szCs w:val="16"/>
          <w:lang w:val="sr-Cyrl-RS"/>
        </w:rPr>
        <w:t>складиштења и др.;</w:t>
      </w:r>
    </w:p>
    <w:p w14:paraId="6726B8B9" w14:textId="75A26651" w:rsidR="00061D92" w:rsidRDefault="00503ED7" w:rsidP="00061D92">
      <w:pPr>
        <w:pStyle w:val="ListParagraph"/>
        <w:spacing w:after="0"/>
        <w:ind w:hanging="450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>8.</w:t>
      </w:r>
      <w:r w:rsidR="00061D92">
        <w:rPr>
          <w:rFonts w:ascii="Times New Roman" w:hAnsi="Times New Roman" w:cs="Times New Roman"/>
          <w:sz w:val="16"/>
          <w:szCs w:val="16"/>
          <w:lang w:val="sr-Latn-RS"/>
        </w:rPr>
        <w:t xml:space="preserve">     </w:t>
      </w:r>
      <w:r w:rsidRPr="00503ED7">
        <w:rPr>
          <w:rFonts w:ascii="Times New Roman" w:hAnsi="Times New Roman" w:cs="Times New Roman"/>
          <w:sz w:val="16"/>
          <w:szCs w:val="16"/>
          <w:lang w:val="sr-Cyrl-RS"/>
        </w:rPr>
        <w:t>покривање трошкова који су у вези са одобравањем и спровођењем банкарског кредита, односно финансијског лизинга, као што су</w:t>
      </w:r>
      <w:r w:rsidR="00061D92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14:paraId="41FEA1B8" w14:textId="090F6D69" w:rsidR="00503ED7" w:rsidRPr="00503ED7" w:rsidRDefault="00061D92" w:rsidP="00061D92">
      <w:pPr>
        <w:pStyle w:val="ListParagraph"/>
        <w:spacing w:after="0"/>
        <w:ind w:hanging="45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Latn-RS"/>
        </w:rPr>
        <w:t xml:space="preserve">        </w:t>
      </w:r>
      <w:r w:rsidR="00503ED7" w:rsidRPr="00503ED7">
        <w:rPr>
          <w:rFonts w:ascii="Times New Roman" w:hAnsi="Times New Roman" w:cs="Times New Roman"/>
          <w:sz w:val="16"/>
          <w:szCs w:val="16"/>
          <w:lang w:val="sr-Cyrl-RS"/>
        </w:rPr>
        <w:t>трошкови: камате, кредитног бироа за кориснике, курсних разлика и сл;</w:t>
      </w:r>
    </w:p>
    <w:p w14:paraId="608EF718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9.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консултантске, маркетиншке, рачуноводствене услуге, као и истраживања тржишта, набавке софтвера и др.;</w:t>
      </w:r>
    </w:p>
    <w:p w14:paraId="67AA3918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10.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организовање игара на срећу, лутрија и сличних делатности;</w:t>
      </w:r>
    </w:p>
    <w:p w14:paraId="2A9D25C3" w14:textId="77777777" w:rsidR="00061D92" w:rsidRDefault="00503ED7" w:rsidP="00061D92">
      <w:pPr>
        <w:pStyle w:val="ListParagraph"/>
        <w:spacing w:after="0"/>
        <w:ind w:left="270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>11.</w:t>
      </w:r>
      <w:r w:rsidRPr="00503ED7"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производњу и промет свих производа, који се према прописима Републике Србије или потврђеним међународним споразумима, сматрају </w:t>
      </w:r>
      <w:r w:rsidR="00061D92">
        <w:rPr>
          <w:rFonts w:ascii="Times New Roman" w:hAnsi="Times New Roman" w:cs="Times New Roman"/>
          <w:sz w:val="16"/>
          <w:szCs w:val="16"/>
          <w:lang w:val="sr-Latn-RS"/>
        </w:rPr>
        <w:t xml:space="preserve">    </w:t>
      </w:r>
    </w:p>
    <w:p w14:paraId="085D44B5" w14:textId="483FC8DF" w:rsidR="00503ED7" w:rsidRPr="00503ED7" w:rsidRDefault="00061D92" w:rsidP="00061D92">
      <w:pPr>
        <w:pStyle w:val="ListParagraph"/>
        <w:spacing w:after="0"/>
        <w:ind w:left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Latn-RS"/>
        </w:rPr>
        <w:t xml:space="preserve">       </w:t>
      </w:r>
      <w:r w:rsidR="00503ED7" w:rsidRPr="00503ED7">
        <w:rPr>
          <w:rFonts w:ascii="Times New Roman" w:hAnsi="Times New Roman" w:cs="Times New Roman"/>
          <w:sz w:val="16"/>
          <w:szCs w:val="16"/>
          <w:lang w:val="sr-Cyrl-RS"/>
        </w:rPr>
        <w:t>забрањеним;</w:t>
      </w:r>
    </w:p>
    <w:p w14:paraId="7D21984F" w14:textId="77777777" w:rsidR="00503ED7" w:rsidRPr="00061D92" w:rsidRDefault="00503ED7" w:rsidP="00061D92">
      <w:pPr>
        <w:spacing w:after="0"/>
        <w:ind w:firstLine="27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061D92">
        <w:rPr>
          <w:rFonts w:ascii="Times New Roman" w:hAnsi="Times New Roman" w:cs="Times New Roman"/>
          <w:sz w:val="16"/>
          <w:szCs w:val="16"/>
          <w:lang w:val="sr-Cyrl-RS"/>
        </w:rPr>
        <w:t>12.</w:t>
      </w:r>
      <w:r w:rsidRPr="00061D92">
        <w:rPr>
          <w:rFonts w:ascii="Times New Roman" w:hAnsi="Times New Roman" w:cs="Times New Roman"/>
          <w:sz w:val="16"/>
          <w:szCs w:val="16"/>
          <w:lang w:val="sr-Cyrl-RS"/>
        </w:rPr>
        <w:tab/>
        <w:t>рефундацију средстава за већ набављену (авансирану, плаћену или испоручену) опрему;</w:t>
      </w:r>
    </w:p>
    <w:p w14:paraId="03D4ABDB" w14:textId="541FA9DA" w:rsidR="00391D7B" w:rsidRDefault="00503ED7" w:rsidP="00526A0E">
      <w:pPr>
        <w:pStyle w:val="ListParagraph"/>
        <w:spacing w:after="0"/>
        <w:ind w:left="153" w:firstLine="117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>13.</w:t>
      </w:r>
      <w:r w:rsidRPr="00503ED7">
        <w:rPr>
          <w:rFonts w:ascii="Times New Roman" w:hAnsi="Times New Roman" w:cs="Times New Roman"/>
          <w:sz w:val="16"/>
          <w:szCs w:val="16"/>
          <w:lang w:val="sr-Cyrl-RS"/>
        </w:rPr>
        <w:tab/>
        <w:t>за остале намене које нису наведене у ставу 2. ове главе</w:t>
      </w:r>
      <w:r w:rsidR="00391D7B">
        <w:rPr>
          <w:rFonts w:ascii="Times New Roman" w:hAnsi="Times New Roman" w:cs="Times New Roman"/>
          <w:sz w:val="16"/>
          <w:szCs w:val="16"/>
          <w:lang w:val="sr-Cyrl-RS"/>
        </w:rPr>
        <w:t>.</w:t>
      </w:r>
    </w:p>
    <w:p w14:paraId="3F15F707" w14:textId="77777777" w:rsidR="00526A0E" w:rsidRPr="00526A0E" w:rsidRDefault="00526A0E" w:rsidP="00782B19">
      <w:pPr>
        <w:pStyle w:val="ListParagraph"/>
        <w:spacing w:after="0"/>
        <w:ind w:left="360" w:firstLine="117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14:paraId="29FF2C48" w14:textId="7EBCE263" w:rsidR="00C62DA8" w:rsidRPr="006C56FB" w:rsidRDefault="00503ED7" w:rsidP="006C56FB">
      <w:pPr>
        <w:pStyle w:val="ListParagraph"/>
        <w:spacing w:after="0"/>
        <w:ind w:left="3402" w:firstLine="567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503ED7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626D5B">
        <w:rPr>
          <w:rFonts w:ascii="Times New Roman" w:hAnsi="Times New Roman" w:cs="Times New Roman"/>
          <w:b/>
          <w:sz w:val="16"/>
          <w:szCs w:val="16"/>
        </w:rPr>
        <w:t>I</w:t>
      </w:r>
      <w:r w:rsidR="00495C76" w:rsidRPr="00495C76">
        <w:rPr>
          <w:rFonts w:ascii="Times New Roman" w:hAnsi="Times New Roman" w:cs="Times New Roman"/>
          <w:b/>
          <w:sz w:val="16"/>
          <w:szCs w:val="16"/>
        </w:rPr>
        <w:t>V</w:t>
      </w:r>
      <w:r w:rsidR="001D5588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92410E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>ФИНАНСИЈСКИ ОКВИР</w:t>
      </w:r>
    </w:p>
    <w:p w14:paraId="0612029A" w14:textId="68F95DF3" w:rsidR="0039247E" w:rsidRPr="00FC1654" w:rsidRDefault="006320DE" w:rsidP="00581F49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FC1654">
        <w:rPr>
          <w:rFonts w:ascii="Times New Roman" w:hAnsi="Times New Roman" w:cs="Times New Roman"/>
          <w:sz w:val="16"/>
          <w:szCs w:val="16"/>
          <w:lang w:val="sr-Cyrl-RS"/>
        </w:rPr>
        <w:t xml:space="preserve">Максималан износ бесповратних средстава </w:t>
      </w:r>
      <w:r w:rsidR="009630BA">
        <w:rPr>
          <w:rFonts w:ascii="Times New Roman" w:hAnsi="Times New Roman" w:cs="Times New Roman"/>
          <w:sz w:val="16"/>
          <w:szCs w:val="16"/>
          <w:lang w:val="sr-Cyrl-RS"/>
        </w:rPr>
        <w:t xml:space="preserve">који јединица локалне самоуправе на основу јавног конкурса може доделити по пријави на јавни конкурс предузетника износи </w:t>
      </w:r>
      <w:r w:rsidRPr="00FC1654">
        <w:rPr>
          <w:rFonts w:ascii="Times New Roman" w:hAnsi="Times New Roman" w:cs="Times New Roman"/>
          <w:sz w:val="16"/>
          <w:szCs w:val="16"/>
          <w:lang w:val="sr-Cyrl-RS"/>
        </w:rPr>
        <w:t>по пројекту предузетника износи до</w:t>
      </w:r>
      <w:r w:rsidR="0039247E" w:rsidRPr="00FC1654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FC1654">
        <w:rPr>
          <w:rFonts w:ascii="Times New Roman" w:hAnsi="Times New Roman" w:cs="Times New Roman"/>
          <w:sz w:val="16"/>
          <w:szCs w:val="16"/>
          <w:lang w:val="sr-Cyrl-RS"/>
        </w:rPr>
        <w:t>1.200</w:t>
      </w:r>
      <w:r w:rsidR="0039247E" w:rsidRPr="00FC1654">
        <w:rPr>
          <w:rFonts w:ascii="Times New Roman" w:hAnsi="Times New Roman" w:cs="Times New Roman"/>
          <w:sz w:val="16"/>
          <w:szCs w:val="16"/>
          <w:lang w:val="sr-Cyrl-RS"/>
        </w:rPr>
        <w:t xml:space="preserve">.000,00 динара. </w:t>
      </w:r>
    </w:p>
    <w:p w14:paraId="28049786" w14:textId="10D1A144" w:rsidR="00827E70" w:rsidRDefault="0039247E" w:rsidP="00391D7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FC1654">
        <w:rPr>
          <w:rFonts w:ascii="Times New Roman" w:hAnsi="Times New Roman" w:cs="Times New Roman"/>
          <w:sz w:val="16"/>
          <w:szCs w:val="16"/>
          <w:lang w:val="sr-Cyrl-RS"/>
        </w:rPr>
        <w:t xml:space="preserve">Додељена бесповратна средства биће пренета </w:t>
      </w:r>
      <w:r w:rsidR="006320DE" w:rsidRPr="00FC1654">
        <w:rPr>
          <w:rFonts w:ascii="Times New Roman" w:hAnsi="Times New Roman" w:cs="Times New Roman"/>
          <w:sz w:val="16"/>
          <w:szCs w:val="16"/>
          <w:lang w:val="sr-Cyrl-RS"/>
        </w:rPr>
        <w:t>предузетнику на посебан наменски динарски подрачун отворен код Управе за трезор</w:t>
      </w:r>
      <w:r w:rsidR="00FC1654" w:rsidRPr="00FC1654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FC1654">
        <w:rPr>
          <w:rFonts w:ascii="Times New Roman" w:hAnsi="Times New Roman" w:cs="Times New Roman"/>
          <w:sz w:val="16"/>
          <w:szCs w:val="16"/>
          <w:lang w:val="sr-Cyrl-RS"/>
        </w:rPr>
        <w:t>након закључења уговора о додели бесповратних средстава</w:t>
      </w:r>
      <w:r w:rsidR="006320DE" w:rsidRPr="00FC1654">
        <w:rPr>
          <w:rFonts w:ascii="Times New Roman" w:hAnsi="Times New Roman" w:cs="Times New Roman"/>
          <w:sz w:val="16"/>
          <w:szCs w:val="16"/>
          <w:lang w:val="sr-Cyrl-RS"/>
        </w:rPr>
        <w:t>.</w:t>
      </w:r>
    </w:p>
    <w:p w14:paraId="1C1D6126" w14:textId="77777777" w:rsidR="00483945" w:rsidRDefault="00483945" w:rsidP="006C56F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14:paraId="6E9C39E7" w14:textId="2F45F15E" w:rsidR="001254A0" w:rsidRPr="00870F2B" w:rsidRDefault="001D5588" w:rsidP="006C56F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V. </w:t>
      </w:r>
      <w:r w:rsidR="00F27207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УСЛОВИ </w:t>
      </w:r>
      <w:r w:rsidR="00050F89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>ЗА</w:t>
      </w:r>
      <w:r w:rsidR="00821907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УЧЕШЋЕ НА КОНКУРСУ</w:t>
      </w:r>
    </w:p>
    <w:p w14:paraId="01632A1A" w14:textId="597161E9" w:rsidR="0039247E" w:rsidRPr="0039247E" w:rsidRDefault="0039247E" w:rsidP="00391D7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39247E">
        <w:rPr>
          <w:rFonts w:ascii="Times New Roman" w:hAnsi="Times New Roman" w:cs="Times New Roman"/>
          <w:sz w:val="16"/>
          <w:szCs w:val="16"/>
          <w:lang w:val="sr-Cyrl-RS"/>
        </w:rPr>
        <w:t xml:space="preserve">Право учешћа на јавном конкурсу има </w:t>
      </w:r>
      <w:r w:rsidR="00A813B6">
        <w:rPr>
          <w:rFonts w:ascii="Times New Roman" w:hAnsi="Times New Roman" w:cs="Times New Roman"/>
          <w:sz w:val="16"/>
          <w:szCs w:val="16"/>
          <w:lang w:val="sr-Cyrl-RS"/>
        </w:rPr>
        <w:t>предузетник</w:t>
      </w:r>
      <w:r w:rsidRPr="0039247E">
        <w:rPr>
          <w:rFonts w:ascii="Times New Roman" w:hAnsi="Times New Roman" w:cs="Times New Roman"/>
          <w:sz w:val="16"/>
          <w:szCs w:val="16"/>
          <w:lang w:val="sr-Cyrl-RS"/>
        </w:rPr>
        <w:t xml:space="preserve"> који испуњава следеће услове:</w:t>
      </w:r>
    </w:p>
    <w:p w14:paraId="53FF85C8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1.</w:t>
      </w:r>
      <w:r w:rsidRPr="00E80E4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је држављанин Републике Србије;</w:t>
      </w:r>
    </w:p>
    <w:p w14:paraId="0CBC2B4B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2.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на територији Републике Србије, до дана расписивања конкурса, има непрекидно пријављено пребивалиште најмање три године;</w:t>
      </w:r>
    </w:p>
    <w:p w14:paraId="29D59A5D" w14:textId="74EFBF55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3.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 xml:space="preserve">да је регистрован у АПР-у у складу са законом којим се уређује регистрација привредних субјеката у 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сеоској средини, односно у насељеном месту изван градског, општинског седишта и приградског насеља или да има регистровано издвојено место пословања (огранак) у сеоској средини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најкасније до 31. децембра 202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>5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. године;</w:t>
      </w:r>
    </w:p>
    <w:p w14:paraId="028FAB85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4.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подносилац пријаве конкурише за обављање делатности која је његова регистрована делатност;</w:t>
      </w:r>
    </w:p>
    <w:p w14:paraId="5CB3B69A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5.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предузетник има регистрован текући рачун код Народне банке Србије преко којег обавља своје пословање;</w:t>
      </w:r>
    </w:p>
    <w:p w14:paraId="75710F01" w14:textId="1439741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6.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рачун предузетника није у блокади почевши од 1. јануара 202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>6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. године;</w:t>
      </w:r>
    </w:p>
    <w:p w14:paraId="0D59A123" w14:textId="3F751BB9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7.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над предузетником није покренут поступак губитка својства предузетника у смислу Закона о привредним друштвима („Службени гласник РС”, бр. 36/11, 99/11,  83/14 - др. закон, 5/15, 44/18, 95/18, 91/19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>,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 109/21</w:t>
      </w:r>
      <w:r w:rsidR="00E317C7" w:rsidRPr="00E317C7">
        <w:t xml:space="preserve"> </w:t>
      </w:r>
      <w:r w:rsidR="00E317C7" w:rsidRPr="00E317C7">
        <w:rPr>
          <w:rFonts w:ascii="Times New Roman" w:eastAsia="Calibri" w:hAnsi="Times New Roman" w:cs="Times New Roman"/>
          <w:sz w:val="16"/>
          <w:szCs w:val="16"/>
          <w:lang w:val="sr-Cyrl-RS"/>
        </w:rPr>
        <w:t>и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 19/25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);</w:t>
      </w:r>
    </w:p>
    <w:p w14:paraId="42877449" w14:textId="0AB568F1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8.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ab/>
        <w:t>да је измирио доспеле обавезе јавних прихода који су у надлежности Пореске управе Министарства финансија;</w:t>
      </w:r>
    </w:p>
    <w:p w14:paraId="6184F3AD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lastRenderedPageBreak/>
        <w:t>9.</w:t>
      </w:r>
      <w:r w:rsidRPr="00E80E49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се против предузетника не води извршни поступак;</w:t>
      </w:r>
    </w:p>
    <w:p w14:paraId="448527E9" w14:textId="222C7451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10.</w:t>
      </w:r>
      <w:r w:rsidRPr="00E80E49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у текућој и у претходне три фискалне године (период 202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>3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-202</w:t>
      </w:r>
      <w:r w:rsidR="00E317C7">
        <w:rPr>
          <w:rFonts w:ascii="Times New Roman" w:eastAsia="Calibri" w:hAnsi="Times New Roman" w:cs="Times New Roman"/>
          <w:sz w:val="16"/>
          <w:szCs w:val="16"/>
          <w:lang w:val="sr-Cyrl-RS"/>
        </w:rPr>
        <w:t>5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. година) није примио de minimis државну помоћ чија би висина заједно са траженим средствима прекорачила износ од 23.000.000,00 динара;</w:t>
      </w:r>
    </w:p>
    <w:p w14:paraId="47FC01CB" w14:textId="2202B242" w:rsidR="00E80E49" w:rsidRPr="00E80E49" w:rsidRDefault="00E80E49" w:rsidP="00042F18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11.</w:t>
      </w:r>
      <w:r w:rsidRPr="00E80E49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није у крвном</w:t>
      </w:r>
      <w:r w:rsidR="00042F18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 сродству у правој линији до било ког степена, а у побочној закључно са трећим степеном, као ни у </w:t>
      </w:r>
      <w:r w:rsidR="00042F18" w:rsidRPr="00042F18">
        <w:rPr>
          <w:rFonts w:ascii="Times New Roman" w:eastAsia="Calibri" w:hAnsi="Times New Roman" w:cs="Times New Roman"/>
          <w:sz w:val="16"/>
          <w:szCs w:val="16"/>
          <w:lang w:val="sr-Cyrl-RS"/>
        </w:rPr>
        <w:t>тазбинском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 </w:t>
      </w:r>
      <w:r w:rsidR="00042F18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и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адоптивном и сродству </w:t>
      </w:r>
      <w:r w:rsidR="00042F18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до првог степена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са добављачем/продавцем који је издао предрачун/профактуру приликом  подношења пријаве</w:t>
      </w:r>
      <w:r w:rsidR="00042F18">
        <w:rPr>
          <w:rFonts w:ascii="Times New Roman" w:eastAsia="Calibri" w:hAnsi="Times New Roman" w:cs="Times New Roman"/>
          <w:sz w:val="16"/>
          <w:szCs w:val="16"/>
          <w:lang w:val="sr-Cyrl-RS"/>
        </w:rPr>
        <w:t>; као и да добављач/продавац није бивши супружник или бивши ванбрачни партнер подносиоца пријаве;</w:t>
      </w:r>
    </w:p>
    <w:p w14:paraId="29DDA702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12.</w:t>
      </w:r>
      <w:r w:rsidRPr="00E80E49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за исте намене није у поступку одобравања средстава која потичу из јавних средстава по неком другом програму државне помоћи или из других извора финансирања;</w:t>
      </w:r>
    </w:p>
    <w:p w14:paraId="375CBE89" w14:textId="77777777" w:rsidR="00E80E49" w:rsidRPr="00E80E49" w:rsidRDefault="00E80E49" w:rsidP="00E80E49">
      <w:pPr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13.</w:t>
      </w:r>
      <w:r w:rsidRPr="00E80E49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да поседује пословни простор у коме ће се обављати делатност осим за делатности за које није потребан пословни простор, а које су дефинисане Правилником о одређивању делатности за чије обављање није потребан посебан простор („Сл. гласник РС“, број 9/96).</w:t>
      </w:r>
    </w:p>
    <w:p w14:paraId="28AB90FA" w14:textId="77777777" w:rsidR="00391D7B" w:rsidRPr="00391D7B" w:rsidRDefault="00391D7B" w:rsidP="00391D7B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  <w:lang w:val="sr-Cyrl-RS"/>
        </w:rPr>
      </w:pPr>
    </w:p>
    <w:p w14:paraId="1992F1B8" w14:textId="6757B66D" w:rsidR="001254A0" w:rsidRPr="00626D5B" w:rsidRDefault="008739D0" w:rsidP="006C56FB">
      <w:pPr>
        <w:spacing w:after="0"/>
        <w:ind w:left="3000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  <w:r w:rsidRPr="00626D5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 xml:space="preserve">   </w:t>
      </w:r>
      <w:r>
        <w:rPr>
          <w:rFonts w:ascii="Times New Roman" w:hAnsi="Times New Roman" w:cs="Times New Roman"/>
          <w:b/>
          <w:bCs/>
          <w:sz w:val="16"/>
          <w:szCs w:val="16"/>
          <w:lang w:val="sr-Latn-RS"/>
        </w:rPr>
        <w:t xml:space="preserve">    </w:t>
      </w:r>
      <w:r w:rsidR="005B1092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V</w:t>
      </w:r>
      <w:r w:rsidR="00495C76" w:rsidRPr="00495C76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  <w:lang w:val="sr-Latn-RS"/>
        </w:rPr>
        <w:t xml:space="preserve">. </w:t>
      </w:r>
      <w:r w:rsidRPr="00626D5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 xml:space="preserve"> </w:t>
      </w:r>
      <w:r w:rsidRPr="00626D5B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НАЧИН ДОСТАВЉАЊА ПРИЈАВА</w:t>
      </w:r>
    </w:p>
    <w:p w14:paraId="34EEA6D0" w14:textId="7117C42E" w:rsidR="000746EA" w:rsidRPr="000746EA" w:rsidRDefault="000746EA" w:rsidP="00581F49">
      <w:pPr>
        <w:spacing w:after="0" w:line="240" w:lineRule="auto"/>
        <w:ind w:firstLine="540"/>
        <w:jc w:val="both"/>
        <w:rPr>
          <w:rFonts w:ascii="Times New Roman" w:eastAsia="Verdana" w:hAnsi="Times New Roman" w:cs="Times New Roman"/>
          <w:sz w:val="16"/>
          <w:szCs w:val="16"/>
          <w:lang w:val="sr-Cyrl-RS"/>
        </w:rPr>
      </w:pP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Прецизно и тачно попуњена пријава шаље се препорученом пошиљком на адресу </w:t>
      </w:r>
      <w:r w:rsidR="00B36B35"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Општин</w:t>
      </w:r>
      <w:r w:rsidR="00B36B35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а</w:t>
      </w:r>
      <w:r w:rsidR="00B36B35" w:rsidRPr="006320DE">
        <w:rPr>
          <w:rFonts w:ascii="Times New Roman" w:eastAsia="Calibri" w:hAnsi="Times New Roman" w:cs="Times New Roman"/>
          <w:b/>
          <w:sz w:val="16"/>
          <w:szCs w:val="16"/>
          <w:highlight w:val="yellow"/>
          <w:lang w:val="sr-Cyrl-RS"/>
        </w:rPr>
        <w:t>/Град</w:t>
      </w: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, </w:t>
      </w:r>
      <w:r w:rsidR="00B36B35" w:rsidRPr="00B36B35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улица </w:t>
      </w:r>
      <w:r w:rsidR="00B36B35" w:rsidRPr="00B36B35">
        <w:rPr>
          <w:rFonts w:ascii="Times New Roman" w:eastAsia="Calibri" w:hAnsi="Times New Roman" w:cs="Times New Roman"/>
          <w:sz w:val="16"/>
          <w:szCs w:val="16"/>
          <w:highlight w:val="yellow"/>
          <w:lang w:val="sr-Cyrl-RS"/>
        </w:rPr>
        <w:t>ххх</w:t>
      </w:r>
      <w:r w:rsidR="00B36B35" w:rsidRPr="00B36B35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 бр.</w:t>
      </w:r>
      <w:r w:rsidR="00B36B35" w:rsidRPr="00B36B35">
        <w:rPr>
          <w:rFonts w:ascii="Times New Roman" w:eastAsia="Calibri" w:hAnsi="Times New Roman" w:cs="Times New Roman"/>
          <w:sz w:val="16"/>
          <w:szCs w:val="16"/>
          <w:highlight w:val="yellow"/>
          <w:lang w:val="sr-Cyrl-RS"/>
        </w:rPr>
        <w:t>ххх</w:t>
      </w: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, </w:t>
      </w:r>
      <w:r w:rsidR="00B36B35" w:rsidRPr="00B36B35">
        <w:rPr>
          <w:rFonts w:ascii="Times New Roman" w:eastAsia="Verdana" w:hAnsi="Times New Roman" w:cs="Times New Roman"/>
          <w:sz w:val="16"/>
          <w:szCs w:val="16"/>
          <w:highlight w:val="yellow"/>
          <w:lang w:val="sr-Cyrl-RS"/>
        </w:rPr>
        <w:t>поштански број</w:t>
      </w:r>
      <w:r w:rsidRPr="00B36B35">
        <w:rPr>
          <w:rFonts w:ascii="Times New Roman" w:eastAsia="Verdana" w:hAnsi="Times New Roman" w:cs="Times New Roman"/>
          <w:sz w:val="16"/>
          <w:szCs w:val="16"/>
          <w:highlight w:val="yellow"/>
          <w:lang w:val="sr-Cyrl-RS"/>
        </w:rPr>
        <w:t xml:space="preserve"> </w:t>
      </w:r>
      <w:r w:rsidR="00B36B35" w:rsidRPr="00B36B35">
        <w:rPr>
          <w:rFonts w:ascii="Times New Roman" w:eastAsia="Verdana" w:hAnsi="Times New Roman" w:cs="Times New Roman"/>
          <w:sz w:val="16"/>
          <w:szCs w:val="16"/>
          <w:highlight w:val="yellow"/>
          <w:lang w:val="sr-Cyrl-RS"/>
        </w:rPr>
        <w:t>и место</w:t>
      </w: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 или се доставља предајом на писарницу на тој адреси.</w:t>
      </w:r>
    </w:p>
    <w:p w14:paraId="16AB9D4A" w14:textId="0849A3EC" w:rsidR="001254A0" w:rsidRPr="00BA7F61" w:rsidRDefault="000746EA" w:rsidP="00581F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Пријаве се предају у затвореној и запечаћеној коверти са назнаком „Пријава на конкурс за доделу бесповратних средстава за подршку развоја </w:t>
      </w:r>
      <w:r w:rsidR="00B36B35">
        <w:rPr>
          <w:rFonts w:ascii="Times New Roman" w:eastAsia="Verdana" w:hAnsi="Times New Roman" w:cs="Times New Roman"/>
          <w:sz w:val="16"/>
          <w:szCs w:val="16"/>
          <w:lang w:val="sr-Cyrl-RS"/>
        </w:rPr>
        <w:t>предузетништва</w:t>
      </w:r>
      <w:r w:rsidRPr="000746EA">
        <w:rPr>
          <w:rFonts w:ascii="Times New Roman" w:eastAsia="Verdana" w:hAnsi="Times New Roman" w:cs="Times New Roman"/>
          <w:sz w:val="16"/>
          <w:szCs w:val="16"/>
          <w:lang w:val="sr-Cyrl-RS"/>
        </w:rPr>
        <w:t xml:space="preserve"> у сеоским срединама“ - НЕ ОТВАРАТИ”, са пуним називом и адресом пошиљалаца на полеђини коверте.</w:t>
      </w:r>
    </w:p>
    <w:p w14:paraId="22C4BEF2" w14:textId="77777777" w:rsidR="002D7BBE" w:rsidRDefault="002D7BBE" w:rsidP="000777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F704A6E" w14:textId="4B85D223" w:rsidR="001254A0" w:rsidRPr="00870F2B" w:rsidRDefault="001D5588" w:rsidP="006C56F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  <w:bookmarkStart w:id="1" w:name="_Hlk144799081"/>
      <w:r>
        <w:rPr>
          <w:rFonts w:ascii="Times New Roman" w:hAnsi="Times New Roman" w:cs="Times New Roman"/>
          <w:b/>
          <w:sz w:val="16"/>
          <w:szCs w:val="16"/>
        </w:rPr>
        <w:t>V</w:t>
      </w:r>
      <w:r w:rsidR="00495C76" w:rsidRPr="00495C76">
        <w:rPr>
          <w:rFonts w:ascii="Times New Roman" w:hAnsi="Times New Roman" w:cs="Times New Roman"/>
          <w:b/>
          <w:sz w:val="16"/>
          <w:szCs w:val="16"/>
        </w:rPr>
        <w:t>I</w:t>
      </w:r>
      <w:r w:rsidR="005B1092">
        <w:rPr>
          <w:rFonts w:ascii="Times New Roman" w:hAnsi="Times New Roman" w:cs="Times New Roman"/>
          <w:b/>
          <w:sz w:val="16"/>
          <w:szCs w:val="16"/>
        </w:rPr>
        <w:t>I</w:t>
      </w:r>
      <w:bookmarkEnd w:id="1"/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7109F3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>НЕОПХОДНА</w:t>
      </w:r>
      <w:r w:rsidR="001451F9" w:rsidRPr="00870F2B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ДОКУМЕНТАЦИЈА</w:t>
      </w:r>
    </w:p>
    <w:p w14:paraId="63B2C2F3" w14:textId="793B7307" w:rsidR="00B93B17" w:rsidRPr="006105DF" w:rsidRDefault="00B93B17" w:rsidP="00581F49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B93B17">
        <w:rPr>
          <w:rFonts w:ascii="Times New Roman" w:hAnsi="Times New Roman" w:cs="Times New Roman"/>
          <w:sz w:val="16"/>
          <w:szCs w:val="16"/>
          <w:lang w:val="sr-Cyrl-RS"/>
        </w:rPr>
        <w:t>Документација која се доставља приликом подношења пријаве на јавни конкурс:</w:t>
      </w:r>
      <w:r w:rsidRPr="006105DF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</w:p>
    <w:p w14:paraId="574BF233" w14:textId="77777777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Образац пријаве – електронски попуњен и потписан (преузима се са интернет странице јединице локалне самоуправе);</w:t>
      </w:r>
    </w:p>
    <w:p w14:paraId="1797600D" w14:textId="77777777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Фотокопија личне карте или лична карта очитана након дана расписивања јавног конкурса од стране јединице локалне самоуправе;</w:t>
      </w:r>
    </w:p>
    <w:p w14:paraId="254C9E2D" w14:textId="77777777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Уверење о држављанству Републике Србије (не старије од шест месеци од дана објављивања јавног конкурса од стране јединице локалне самоуправе);</w:t>
      </w:r>
    </w:p>
    <w:p w14:paraId="075CFAD2" w14:textId="77777777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Уверење о пребивалишту издато од стране Министарства унутрашњих послова;</w:t>
      </w:r>
    </w:p>
    <w:p w14:paraId="150EEEEF" w14:textId="755EF74A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Уверење </w:t>
      </w:r>
      <w:r w:rsidR="00042F18">
        <w:rPr>
          <w:rFonts w:ascii="Times New Roman" w:eastAsia="Calibri" w:hAnsi="Times New Roman" w:cs="Times New Roman"/>
          <w:sz w:val="16"/>
          <w:szCs w:val="16"/>
          <w:lang w:val="sr-Cyrl-RS"/>
        </w:rPr>
        <w:t>М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инистарства финансија-Пореске управе да је подносилац пријаве измирио доспеле обавезе на рачунима јавних прихода;</w:t>
      </w:r>
    </w:p>
    <w:p w14:paraId="78F0F37A" w14:textId="77777777" w:rsid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Потврда надлежног суда да се против подносиоца пријаве не води извршни поступак (након објављивања јавног конкурса од стране јединице локалне самоуправе);</w:t>
      </w:r>
    </w:p>
    <w:p w14:paraId="10064BB2" w14:textId="25B86050" w:rsidR="00042F18" w:rsidRDefault="00042F18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>
        <w:rPr>
          <w:rFonts w:ascii="Times New Roman" w:eastAsia="Calibri" w:hAnsi="Times New Roman" w:cs="Times New Roman"/>
          <w:sz w:val="16"/>
          <w:szCs w:val="16"/>
          <w:lang w:val="sr-Cyrl-RS"/>
        </w:rPr>
        <w:t>Извод из листа непокретности издат од стране Републичког геодетског завода, Службе за катастар непокретности, уколико је предузетник власник пословног простора у коме се обавља делатност;</w:t>
      </w:r>
    </w:p>
    <w:p w14:paraId="222F7FFB" w14:textId="681150E4" w:rsidR="00AC21F5" w:rsidRDefault="00AC21F5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>
        <w:rPr>
          <w:rFonts w:ascii="Times New Roman" w:eastAsia="Calibri" w:hAnsi="Times New Roman" w:cs="Times New Roman"/>
          <w:sz w:val="16"/>
          <w:szCs w:val="16"/>
          <w:lang w:val="sr-Cyrl-RS"/>
        </w:rPr>
        <w:t>Документација о пословном простору у коме се обавља делатнсот-уговор о закупу (уколико предузетник није власник пословног простора);</w:t>
      </w:r>
    </w:p>
    <w:p w14:paraId="60ABE01D" w14:textId="2651F513" w:rsidR="00042F18" w:rsidRDefault="00042F18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042F18">
        <w:rPr>
          <w:rFonts w:ascii="Times New Roman" w:eastAsia="Calibri" w:hAnsi="Times New Roman" w:cs="Times New Roman"/>
          <w:sz w:val="16"/>
          <w:szCs w:val="16"/>
          <w:lang w:val="sr-Cyrl-RS"/>
        </w:rPr>
        <w:t>Документација о пословном простору у коме се обавља делатност (</w:t>
      </w:r>
      <w:r w:rsidR="00AC21F5">
        <w:rPr>
          <w:rFonts w:ascii="Times New Roman" w:eastAsia="Calibri" w:hAnsi="Times New Roman" w:cs="Times New Roman"/>
          <w:sz w:val="16"/>
          <w:szCs w:val="16"/>
          <w:lang w:val="sr-Cyrl-RS"/>
        </w:rPr>
        <w:t>исправа која је основ за стицање права својине или коришћења на пословном простору у ком се обавља делатност (уколико непокретност-део непокретности која представља пословни простор није уписан у јавном регистру непокретности);</w:t>
      </w:r>
    </w:p>
    <w:p w14:paraId="266F5E1D" w14:textId="14A7F4B0" w:rsidR="00AC21F5" w:rsidRPr="00E80E49" w:rsidRDefault="00AC21F5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>
        <w:rPr>
          <w:rFonts w:ascii="Times New Roman" w:eastAsia="Calibri" w:hAnsi="Times New Roman" w:cs="Times New Roman"/>
          <w:sz w:val="16"/>
          <w:szCs w:val="16"/>
          <w:lang w:val="sr-Cyrl-RS"/>
        </w:rPr>
        <w:t>Пет фотографија простора у коме предузетник обавља делатност;</w:t>
      </w:r>
    </w:p>
    <w:p w14:paraId="4EB9996A" w14:textId="092BA349" w:rsidR="00E80E49" w:rsidRPr="00E80E49" w:rsidRDefault="00E80E49" w:rsidP="00E80E49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Попуњене и код јавног бележника оверене изјаве (форме изјава ће бити у склопу обрасца пријаве који се преузима са интернет странице јединице локалне самоуправе)</w:t>
      </w:r>
      <w:r w:rsidR="00AC21F5">
        <w:rPr>
          <w:rFonts w:ascii="Times New Roman" w:eastAsia="Calibri" w:hAnsi="Times New Roman" w:cs="Times New Roman"/>
          <w:sz w:val="16"/>
          <w:szCs w:val="16"/>
          <w:lang w:val="sr-Cyrl-RS"/>
        </w:rPr>
        <w:t>.</w:t>
      </w:r>
    </w:p>
    <w:p w14:paraId="413F485B" w14:textId="7B59279F" w:rsidR="00E80E49" w:rsidRPr="00E80E49" w:rsidRDefault="00E80E49" w:rsidP="00AC21F5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</w:p>
    <w:p w14:paraId="33C7A486" w14:textId="77777777" w:rsidR="00E80E49" w:rsidRPr="00E80E49" w:rsidRDefault="00E80E49" w:rsidP="00E80E4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</w:p>
    <w:p w14:paraId="0CFF7DE0" w14:textId="544408FC" w:rsidR="00E80E49" w:rsidRPr="00E80E49" w:rsidRDefault="00E80E49" w:rsidP="00E80E4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Испуњеност услова из главе V. УСЛОВИ ЗА УЧЕШЋЕ НА КОНКУРСУ </w:t>
      </w:r>
      <w:r w:rsidR="00AC21F5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прибавља </w:t>
      </w: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јединица локалне самоуправе </w:t>
      </w:r>
      <w:r w:rsidR="00AC21F5">
        <w:rPr>
          <w:rFonts w:ascii="Times New Roman" w:eastAsia="Calibri" w:hAnsi="Times New Roman" w:cs="Times New Roman"/>
          <w:sz w:val="16"/>
          <w:szCs w:val="16"/>
          <w:lang w:val="sr-Cyrl-RS"/>
        </w:rPr>
        <w:t>по службеној дужности у складу са чланом 103. став 2. Закона о општем управном поступку (</w:t>
      </w:r>
      <w:r w:rsidR="00456035">
        <w:rPr>
          <w:rFonts w:ascii="Times New Roman" w:eastAsia="Calibri" w:hAnsi="Times New Roman" w:cs="Times New Roman"/>
          <w:sz w:val="16"/>
          <w:szCs w:val="16"/>
          <w:lang w:val="sr-Cyrl-RS"/>
        </w:rPr>
        <w:t xml:space="preserve">„Службени гласник РС“, бр.18/16, 95/18 - аутентично тумачење и 2/23 – УС), а на основу изјаве сагласности за прикупљање података по службеној дужности, коју доставља предузетник приликом конкурисања. </w:t>
      </w:r>
    </w:p>
    <w:p w14:paraId="2ED23083" w14:textId="77777777" w:rsidR="00C56474" w:rsidRDefault="00C56474" w:rsidP="00C56474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14:paraId="64B8C87E" w14:textId="74E9C007" w:rsidR="001254A0" w:rsidRPr="00987AE5" w:rsidRDefault="0007532A" w:rsidP="006C56F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VI</w:t>
      </w:r>
      <w:r w:rsidR="00495C76" w:rsidRPr="00495C76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I</w:t>
      </w:r>
      <w:r w:rsidR="008739D0" w:rsidRPr="00987AE5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 xml:space="preserve">. </w:t>
      </w:r>
      <w:r w:rsidR="008739D0" w:rsidRPr="00987AE5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КРИТЕРИЈУМИ ЗА ДОДЕЛУ БЕСПОВРАТНИХ СРЕДСТАВА</w:t>
      </w:r>
    </w:p>
    <w:p w14:paraId="5A7F1A7D" w14:textId="47E59E9D" w:rsidR="00B93B17" w:rsidRPr="00571D36" w:rsidRDefault="00B93B17" w:rsidP="002D3C3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B93B17">
        <w:rPr>
          <w:rFonts w:ascii="Times New Roman" w:hAnsi="Times New Roman" w:cs="Times New Roman"/>
          <w:sz w:val="16"/>
          <w:szCs w:val="16"/>
          <w:lang w:val="sr-Cyrl-RS"/>
        </w:rPr>
        <w:t>Критеријуми за доделу бесповратних средстава:</w:t>
      </w:r>
    </w:p>
    <w:p w14:paraId="565FF95B" w14:textId="77777777" w:rsidR="00E80E49" w:rsidRPr="00E80E49" w:rsidRDefault="00E80E49" w:rsidP="00E80E49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дужина обављања делатности (до 10 бодова);</w:t>
      </w:r>
    </w:p>
    <w:p w14:paraId="3AEDF0A0" w14:textId="77777777" w:rsidR="00E80E49" w:rsidRPr="00E80E49" w:rsidRDefault="00E80E49" w:rsidP="00E80E49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број запослених (до 10 бодова);</w:t>
      </w:r>
    </w:p>
    <w:p w14:paraId="5534F86D" w14:textId="77777777" w:rsidR="00E80E49" w:rsidRPr="00E80E49" w:rsidRDefault="00E80E49" w:rsidP="00E80E49">
      <w:pPr>
        <w:numPr>
          <w:ilvl w:val="0"/>
          <w:numId w:val="3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sr-Cyrl-RS"/>
        </w:rPr>
      </w:pPr>
      <w:r w:rsidRPr="00E80E49">
        <w:rPr>
          <w:rFonts w:ascii="Times New Roman" w:eastAsia="Calibri" w:hAnsi="Times New Roman" w:cs="Times New Roman"/>
          <w:sz w:val="16"/>
          <w:szCs w:val="16"/>
          <w:lang w:val="sr-Cyrl-RS"/>
        </w:rPr>
        <w:t>висина сопственог учешћа (до 10 бодова).</w:t>
      </w:r>
    </w:p>
    <w:p w14:paraId="6150D0A7" w14:textId="77777777" w:rsidR="006313D4" w:rsidRPr="006313D4" w:rsidRDefault="006313D4" w:rsidP="006313D4">
      <w:pPr>
        <w:tabs>
          <w:tab w:val="left" w:pos="900"/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273EFB1" w14:textId="2B94F3EF" w:rsidR="001254A0" w:rsidRPr="00B310DF" w:rsidRDefault="008739D0" w:rsidP="006C56FB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                                                        </w:t>
      </w:r>
      <w:r w:rsidR="00631192" w:rsidRPr="008739D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FC1654" w:rsidRPr="00FC1654">
        <w:rPr>
          <w:rFonts w:ascii="Times New Roman" w:hAnsi="Times New Roman" w:cs="Times New Roman"/>
          <w:b/>
          <w:sz w:val="16"/>
          <w:szCs w:val="16"/>
        </w:rPr>
        <w:t>I</w:t>
      </w:r>
      <w:r w:rsidR="00495C76">
        <w:rPr>
          <w:rFonts w:ascii="Times New Roman" w:hAnsi="Times New Roman" w:cs="Times New Roman"/>
          <w:b/>
          <w:sz w:val="16"/>
          <w:szCs w:val="16"/>
          <w:lang w:val="sr-Latn-RS"/>
        </w:rPr>
        <w:t>X</w:t>
      </w:r>
      <w:r w:rsidR="00631192">
        <w:rPr>
          <w:rFonts w:ascii="Times New Roman" w:hAnsi="Times New Roman" w:cs="Times New Roman"/>
          <w:b/>
          <w:sz w:val="16"/>
          <w:szCs w:val="16"/>
        </w:rPr>
        <w:t>. K</w:t>
      </w:r>
      <w:r w:rsidR="00B310DF" w:rsidRPr="00631192">
        <w:rPr>
          <w:rFonts w:ascii="Times New Roman" w:hAnsi="Times New Roman" w:cs="Times New Roman"/>
          <w:b/>
          <w:sz w:val="16"/>
          <w:szCs w:val="16"/>
          <w:lang w:val="sr-Cyrl-RS"/>
        </w:rPr>
        <w:t>ОМИСИЈА</w:t>
      </w:r>
      <w:r w:rsidR="00B310DF" w:rsidRPr="0063119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310DF" w:rsidRPr="00631192">
        <w:rPr>
          <w:rFonts w:ascii="Times New Roman" w:hAnsi="Times New Roman" w:cs="Times New Roman"/>
          <w:b/>
          <w:sz w:val="16"/>
          <w:szCs w:val="16"/>
          <w:lang w:val="sr-Cyrl-RS"/>
        </w:rPr>
        <w:t>ЗА ОЦЕНУ И КОНТРОЛУ РЕАЛИЗАЦИЈЕ ПРОЈЕКТА</w:t>
      </w:r>
    </w:p>
    <w:p w14:paraId="123BE346" w14:textId="311B6E9C" w:rsidR="00456035" w:rsidRDefault="00B310DF" w:rsidP="00456035">
      <w:pPr>
        <w:tabs>
          <w:tab w:val="left" w:pos="63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  <w:lang w:val="sr-Cyrl-RS"/>
        </w:rPr>
      </w:pPr>
      <w:r w:rsidRPr="00B310DF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>Јединица локалне самоуправе образује Комисију за оцену и контролу реализације пројекта (У даљем тексту: Комисија јединице локалне самоуправе) која проверава формалну исправност докумената, утврђује испуњеност услова за учешће на јавном конкурсу који су утврђени у глави V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. 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УСЛОВИ ЗА УЧЕШЋЕ НА КОНКУРСУ</w:t>
      </w:r>
      <w:r w:rsidR="00022E1F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ове уредбе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>и оцењује пријаве према критеријумима утврђених у глави VIII</w:t>
      </w:r>
      <w:r w:rsidR="00022E1F">
        <w:rPr>
          <w:rFonts w:ascii="Times New Roman" w:hAnsi="Times New Roman" w:cs="Times New Roman"/>
          <w:bCs/>
          <w:sz w:val="16"/>
          <w:szCs w:val="16"/>
          <w:lang w:val="sr-Cyrl-RS"/>
        </w:rPr>
        <w:t>.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  <w:r w:rsidR="00022E1F" w:rsidRPr="00022E1F">
        <w:rPr>
          <w:rFonts w:ascii="Times New Roman" w:hAnsi="Times New Roman" w:cs="Times New Roman"/>
          <w:bCs/>
          <w:sz w:val="16"/>
          <w:szCs w:val="16"/>
          <w:lang w:val="sr-Cyrl-RS"/>
        </w:rPr>
        <w:t>КРИТЕРИЈУМИ ЗА ДОДЕЛУ БЕСПОВРАТНИХ СРЕДСТАВА</w:t>
      </w:r>
      <w:r w:rsidR="00022E1F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ове уредбе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>. Бодовањем на основу критеријума, Комисија јединице локалне самоуправе ће формирати ранг листу. Комисија јединице локалне самоуправе је дужна да се придржава унапред утврђеног система бодовања из главе VIII</w:t>
      </w:r>
      <w:r w:rsidR="00022E1F">
        <w:rPr>
          <w:rFonts w:ascii="Times New Roman" w:hAnsi="Times New Roman" w:cs="Times New Roman"/>
          <w:bCs/>
          <w:sz w:val="16"/>
          <w:szCs w:val="16"/>
          <w:lang w:val="sr-Cyrl-RS"/>
        </w:rPr>
        <w:t>.</w:t>
      </w:r>
      <w:r w:rsidR="00022E1F" w:rsidRPr="00022E1F">
        <w:t xml:space="preserve"> </w:t>
      </w:r>
      <w:r w:rsidR="00022E1F" w:rsidRPr="00022E1F">
        <w:rPr>
          <w:rFonts w:ascii="Times New Roman" w:hAnsi="Times New Roman" w:cs="Times New Roman"/>
          <w:bCs/>
          <w:sz w:val="16"/>
          <w:szCs w:val="16"/>
          <w:lang w:val="sr-Cyrl-RS"/>
        </w:rPr>
        <w:t>КРИТЕРИЈУМИ ЗА ДОДЕЛУ БЕСПОВРАТНИХ СРЕДСТАВА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ове Уредбе.</w:t>
      </w:r>
      <w:r w:rsidRPr="00B310DF">
        <w:rPr>
          <w:rFonts w:ascii="Times New Roman" w:hAnsi="Times New Roman" w:cs="Times New Roman"/>
          <w:bCs/>
          <w:sz w:val="16"/>
          <w:szCs w:val="16"/>
          <w:lang w:val="sr-Cyrl-RS"/>
        </w:rPr>
        <w:tab/>
      </w:r>
      <w:r w:rsidR="00F17159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</w:p>
    <w:p w14:paraId="7F72276F" w14:textId="6AC492AD" w:rsidR="00B310DF" w:rsidRPr="00DE1521" w:rsidRDefault="00571D36" w:rsidP="00456035">
      <w:pPr>
        <w:tabs>
          <w:tab w:val="left" w:pos="63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>У случају да је пријава непотпуна у погледу потребне документације, подносилац пријаве ће бити обавештен електронском поштом да у року од осам дана допуни пријаву. Подносилац пријаве је у обавези да у обрасцу пријаве наведе електронску адресу за пријем обавештења о пријави</w:t>
      </w:r>
      <w:r w:rsidR="00EF17B4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. </w:t>
      </w: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</w:p>
    <w:p w14:paraId="6978FAC3" w14:textId="613EF132" w:rsidR="00571D36" w:rsidRDefault="00571D36" w:rsidP="003E74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Комисија 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јединице локалне самоуправе </w:t>
      </w: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>неће разматрати неблаговремене пријаве (пријаве које су поднете након  рока предвиђеним у тексту јавног конкурса).</w:t>
      </w:r>
    </w:p>
    <w:p w14:paraId="58B7E454" w14:textId="48562B27" w:rsidR="00571D36" w:rsidRDefault="00571D36" w:rsidP="003E74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Комисија </w:t>
      </w:r>
      <w:r w:rsidR="00456035" w:rsidRPr="00456035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јединице локалне самоуправе </w:t>
      </w: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ће одбацити пријаву као непотпуну ако подносилац пријаве не изврши допуну пријаве у року из става 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>2</w:t>
      </w:r>
      <w:r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>. ове главе, или ако пријава није допуњена у складу са обавештењем</w:t>
      </w:r>
      <w:r w:rsidR="00443F02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 допуни пријаве.</w:t>
      </w:r>
    </w:p>
    <w:p w14:paraId="0D782B33" w14:textId="689BF2DB" w:rsidR="00B310DF" w:rsidRDefault="00DA01AC" w:rsidP="00E53BD7">
      <w:pPr>
        <w:spacing w:after="0" w:line="228" w:lineRule="auto"/>
        <w:jc w:val="both"/>
        <w:rPr>
          <w:rFonts w:ascii="Times New Roman" w:hAnsi="Times New Roman" w:cs="Times New Roman"/>
          <w:bCs/>
          <w:sz w:val="16"/>
          <w:szCs w:val="16"/>
          <w:lang w:val="sr-Cyrl-RS"/>
        </w:rPr>
      </w:pPr>
      <w:r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             </w:t>
      </w:r>
      <w:r w:rsidR="00571D36"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>Коначн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>а</w:t>
      </w:r>
      <w:r w:rsidR="00571D36"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одлук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>а</w:t>
      </w:r>
      <w:r w:rsidR="00571D36"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о додели бесповратних средстава доноси </w:t>
      </w:r>
      <w:r w:rsidR="00456035">
        <w:rPr>
          <w:rFonts w:ascii="Times New Roman" w:hAnsi="Times New Roman" w:cs="Times New Roman"/>
          <w:bCs/>
          <w:sz w:val="16"/>
          <w:szCs w:val="16"/>
          <w:lang w:val="sr-Cyrl-RS"/>
        </w:rPr>
        <w:t>се</w:t>
      </w:r>
      <w:r w:rsidR="00443F02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на основу ранг листе.</w:t>
      </w:r>
      <w:r w:rsidR="00571D36" w:rsidRPr="00571D36">
        <w:rPr>
          <w:rFonts w:ascii="Times New Roman" w:hAnsi="Times New Roman" w:cs="Times New Roman"/>
          <w:bCs/>
          <w:sz w:val="16"/>
          <w:szCs w:val="16"/>
          <w:lang w:val="sr-Cyrl-RS"/>
        </w:rPr>
        <w:t xml:space="preserve"> </w:t>
      </w:r>
    </w:p>
    <w:p w14:paraId="36C7C8CA" w14:textId="77777777" w:rsidR="006C56FB" w:rsidRDefault="006C56FB" w:rsidP="00E53BD7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val="sr-Cyrl-RS"/>
        </w:rPr>
      </w:pPr>
    </w:p>
    <w:p w14:paraId="2E13563B" w14:textId="5C0F3CCD" w:rsidR="00692506" w:rsidRPr="00317840" w:rsidRDefault="00692506" w:rsidP="00204237">
      <w:pPr>
        <w:pStyle w:val="NoSpacing"/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317840">
        <w:rPr>
          <w:rFonts w:ascii="Times New Roman" w:hAnsi="Times New Roman" w:cs="Times New Roman"/>
          <w:b/>
          <w:sz w:val="16"/>
          <w:szCs w:val="16"/>
          <w:lang w:val="sr-Cyrl-RS"/>
        </w:rPr>
        <w:t>Трајање јавног конкурса:</w:t>
      </w:r>
      <w:r w:rsidR="00EB0E10" w:rsidRPr="00317840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Pr="00317840">
        <w:rPr>
          <w:rFonts w:ascii="Times New Roman" w:hAnsi="Times New Roman" w:cs="Times New Roman"/>
          <w:sz w:val="16"/>
          <w:szCs w:val="16"/>
          <w:lang w:val="sr-Cyrl-RS"/>
        </w:rPr>
        <w:t xml:space="preserve">Рок за подношење пријава тече од дана објављивања </w:t>
      </w:r>
      <w:r w:rsidR="00744CA7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317840">
        <w:rPr>
          <w:rFonts w:ascii="Times New Roman" w:hAnsi="Times New Roman" w:cs="Times New Roman"/>
          <w:sz w:val="16"/>
          <w:szCs w:val="16"/>
          <w:lang w:val="sr-Cyrl-RS"/>
        </w:rPr>
        <w:t xml:space="preserve">авног конкурса </w:t>
      </w:r>
      <w:r w:rsidR="00B347FE">
        <w:rPr>
          <w:rFonts w:ascii="Times New Roman" w:hAnsi="Times New Roman" w:cs="Times New Roman"/>
          <w:sz w:val="16"/>
          <w:szCs w:val="16"/>
          <w:lang w:val="sr-Cyrl-RS"/>
        </w:rPr>
        <w:t xml:space="preserve">на </w:t>
      </w:r>
      <w:r w:rsidR="00F2448F">
        <w:rPr>
          <w:rFonts w:ascii="Times New Roman" w:hAnsi="Times New Roman" w:cs="Times New Roman"/>
          <w:sz w:val="16"/>
          <w:szCs w:val="16"/>
          <w:lang w:val="sr-Cyrl-RS"/>
        </w:rPr>
        <w:t>интернет странице јединице локалне самоуправе</w:t>
      </w:r>
      <w:r w:rsidRPr="00317840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F2448F" w:rsidRPr="00F2448F">
        <w:rPr>
          <w:rFonts w:ascii="Times New Roman" w:hAnsi="Times New Roman" w:cs="Times New Roman"/>
          <w:sz w:val="16"/>
          <w:szCs w:val="16"/>
          <w:highlight w:val="yellow"/>
          <w:lang w:val="sr-Latn-RS"/>
        </w:rPr>
        <w:t>www.xxxxxxxx</w:t>
      </w:r>
      <w:r w:rsidRPr="00840372">
        <w:rPr>
          <w:rFonts w:ascii="Times New Roman" w:hAnsi="Times New Roman" w:cs="Times New Roman"/>
          <w:color w:val="0000CC"/>
          <w:sz w:val="16"/>
          <w:szCs w:val="16"/>
          <w:lang w:val="sr-Cyrl-RS"/>
        </w:rPr>
        <w:t xml:space="preserve"> </w:t>
      </w:r>
      <w:r w:rsidR="00631192">
        <w:rPr>
          <w:rFonts w:ascii="Times New Roman" w:hAnsi="Times New Roman" w:cs="Times New Roman"/>
          <w:sz w:val="16"/>
          <w:szCs w:val="16"/>
          <w:lang w:val="sr-Cyrl-RS"/>
        </w:rPr>
        <w:t xml:space="preserve">и </w:t>
      </w:r>
      <w:r w:rsidR="00631192" w:rsidRPr="009A223D">
        <w:rPr>
          <w:rFonts w:ascii="Times New Roman" w:hAnsi="Times New Roman" w:cs="Times New Roman"/>
          <w:sz w:val="16"/>
          <w:szCs w:val="16"/>
          <w:lang w:val="sr-Cyrl-RS"/>
        </w:rPr>
        <w:t xml:space="preserve">траје </w:t>
      </w:r>
      <w:r w:rsidRPr="009A223D">
        <w:rPr>
          <w:rFonts w:ascii="Times New Roman" w:hAnsi="Times New Roman" w:cs="Times New Roman"/>
          <w:sz w:val="16"/>
          <w:szCs w:val="16"/>
          <w:lang w:val="sr-Cyrl-RS"/>
        </w:rPr>
        <w:t>до</w:t>
      </w:r>
      <w:r w:rsidR="00312F6A" w:rsidRPr="009A223D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F2448F">
        <w:rPr>
          <w:rFonts w:ascii="Times New Roman" w:eastAsia="Times New Roman" w:hAnsi="Times New Roman" w:cs="Times New Roman"/>
          <w:kern w:val="1"/>
          <w:sz w:val="16"/>
          <w:szCs w:val="16"/>
          <w:highlight w:val="yellow"/>
          <w:lang w:val="sr-Latn-RS" w:eastAsia="zh-CN"/>
        </w:rPr>
        <w:t>xx</w:t>
      </w:r>
      <w:r w:rsidR="00F2448F" w:rsidRPr="004D5CEB">
        <w:rPr>
          <w:rFonts w:ascii="Times New Roman" w:eastAsia="Times New Roman" w:hAnsi="Times New Roman" w:cs="Times New Roman"/>
          <w:kern w:val="1"/>
          <w:sz w:val="16"/>
          <w:szCs w:val="16"/>
          <w:highlight w:val="yellow"/>
          <w:lang w:val="sr-Cyrl-CS" w:eastAsia="zh-CN"/>
        </w:rPr>
        <w:t>.</w:t>
      </w:r>
      <w:r w:rsidR="00F2448F">
        <w:rPr>
          <w:rFonts w:ascii="Times New Roman" w:eastAsia="Times New Roman" w:hAnsi="Times New Roman" w:cs="Times New Roman"/>
          <w:kern w:val="1"/>
          <w:sz w:val="16"/>
          <w:szCs w:val="16"/>
          <w:highlight w:val="yellow"/>
          <w:lang w:val="sr-Latn-RS" w:eastAsia="zh-CN"/>
        </w:rPr>
        <w:t>xx</w:t>
      </w:r>
      <w:r w:rsidR="00F2448F" w:rsidRPr="004D5CEB">
        <w:rPr>
          <w:rFonts w:ascii="Times New Roman" w:eastAsia="Times New Roman" w:hAnsi="Times New Roman" w:cs="Times New Roman"/>
          <w:kern w:val="1"/>
          <w:sz w:val="16"/>
          <w:szCs w:val="16"/>
          <w:highlight w:val="yellow"/>
          <w:lang w:val="sr-Cyrl-CS" w:eastAsia="zh-CN"/>
        </w:rPr>
        <w:t xml:space="preserve">. </w:t>
      </w:r>
      <w:r w:rsidR="00F2448F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202</w:t>
      </w:r>
      <w:r w:rsidR="00DE1521">
        <w:rPr>
          <w:rFonts w:ascii="Times New Roman" w:eastAsia="Times New Roman" w:hAnsi="Times New Roman" w:cs="Times New Roman"/>
          <w:kern w:val="1"/>
          <w:sz w:val="16"/>
          <w:szCs w:val="16"/>
          <w:lang w:val="sr-Latn-RS" w:eastAsia="zh-CN"/>
        </w:rPr>
        <w:t>6</w:t>
      </w:r>
      <w:r w:rsidR="00F2448F" w:rsidRPr="004D5CEB">
        <w:rPr>
          <w:rFonts w:ascii="Times New Roman" w:eastAsia="Times New Roman" w:hAnsi="Times New Roman" w:cs="Times New Roman"/>
          <w:kern w:val="1"/>
          <w:sz w:val="16"/>
          <w:szCs w:val="16"/>
          <w:lang w:val="sr-Cyrl-CS" w:eastAsia="zh-CN"/>
        </w:rPr>
        <w:t>. године</w:t>
      </w:r>
      <w:r w:rsidRPr="009A223D">
        <w:rPr>
          <w:rFonts w:ascii="Times New Roman" w:hAnsi="Times New Roman" w:cs="Times New Roman"/>
          <w:sz w:val="16"/>
          <w:szCs w:val="16"/>
          <w:lang w:val="sr-Cyrl-RS"/>
        </w:rPr>
        <w:t>.</w:t>
      </w:r>
      <w:r w:rsidR="000C3FF1" w:rsidRPr="007846C3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14:paraId="24F10AB6" w14:textId="1B23696A" w:rsidR="00F2448F" w:rsidRPr="00E46DFC" w:rsidRDefault="004A668E" w:rsidP="00204237">
      <w:pPr>
        <w:pStyle w:val="NoSpacing"/>
        <w:jc w:val="both"/>
        <w:rPr>
          <w:rFonts w:ascii="Times New Roman" w:hAnsi="Times New Roman" w:cs="Times New Roman"/>
          <w:color w:val="2D0894"/>
          <w:sz w:val="16"/>
          <w:szCs w:val="16"/>
          <w:lang w:val="sr-Cyrl-RS"/>
        </w:rPr>
      </w:pPr>
      <w:r w:rsidRPr="00317840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ab/>
      </w:r>
      <w:r w:rsidR="00692506" w:rsidRPr="00317840">
        <w:rPr>
          <w:rFonts w:ascii="Times New Roman" w:hAnsi="Times New Roman" w:cs="Times New Roman"/>
          <w:b/>
          <w:bCs/>
          <w:sz w:val="16"/>
          <w:szCs w:val="16"/>
          <w:lang w:val="sr-Cyrl-RS"/>
        </w:rPr>
        <w:t>Важне информације</w:t>
      </w:r>
      <w:r w:rsidR="00692506" w:rsidRPr="00317840">
        <w:rPr>
          <w:rFonts w:ascii="Times New Roman" w:hAnsi="Times New Roman" w:cs="Times New Roman"/>
          <w:sz w:val="16"/>
          <w:szCs w:val="16"/>
          <w:lang w:val="sr-Cyrl-RS"/>
        </w:rPr>
        <w:t xml:space="preserve">: </w:t>
      </w:r>
      <w:r w:rsidR="00F2448F" w:rsidRPr="00F2448F">
        <w:rPr>
          <w:rFonts w:ascii="Times New Roman" w:hAnsi="Times New Roman" w:cs="Times New Roman"/>
          <w:sz w:val="16"/>
          <w:szCs w:val="16"/>
          <w:lang w:val="sr-Cyrl-RS"/>
        </w:rPr>
        <w:t>Конкурсна документација се преузима на сајту</w:t>
      </w:r>
      <w:r w:rsidR="00F2448F">
        <w:rPr>
          <w:rFonts w:ascii="Times New Roman" w:hAnsi="Times New Roman" w:cs="Times New Roman"/>
          <w:sz w:val="16"/>
          <w:szCs w:val="16"/>
          <w:lang w:val="sr-Cyrl-RS"/>
        </w:rPr>
        <w:t xml:space="preserve"> јединице локалне самоуправе </w:t>
      </w:r>
      <w:r w:rsidR="00F2448F" w:rsidRPr="00491A85">
        <w:rPr>
          <w:rFonts w:ascii="Times New Roman" w:hAnsi="Times New Roman" w:cs="Times New Roman"/>
          <w:sz w:val="16"/>
          <w:szCs w:val="16"/>
          <w:highlight w:val="yellow"/>
          <w:lang w:val="sr-Cyrl-RS"/>
        </w:rPr>
        <w:t>(навести веб адресу)</w:t>
      </w:r>
      <w:r w:rsidR="00F2448F">
        <w:rPr>
          <w:rFonts w:ascii="Times New Roman" w:hAnsi="Times New Roman" w:cs="Times New Roman"/>
          <w:sz w:val="16"/>
          <w:szCs w:val="16"/>
          <w:lang w:val="sr-Cyrl-RS"/>
        </w:rPr>
        <w:t>.</w:t>
      </w:r>
    </w:p>
    <w:p w14:paraId="050FBC71" w14:textId="62D554E2" w:rsidR="00B05324" w:rsidRPr="00F2448F" w:rsidRDefault="00F2448F" w:rsidP="00204237">
      <w:pPr>
        <w:pStyle w:val="NoSpacing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F2448F">
        <w:rPr>
          <w:rFonts w:ascii="Times New Roman" w:hAnsi="Times New Roman" w:cs="Times New Roman"/>
          <w:sz w:val="16"/>
          <w:szCs w:val="16"/>
          <w:lang w:val="sr-Cyrl-RS"/>
        </w:rPr>
        <w:t xml:space="preserve">Додатне информације могу се добити путем телефона </w:t>
      </w:r>
      <w:r w:rsidRPr="00F2448F">
        <w:rPr>
          <w:rFonts w:ascii="Times New Roman" w:hAnsi="Times New Roman" w:cs="Times New Roman"/>
          <w:sz w:val="16"/>
          <w:szCs w:val="16"/>
          <w:highlight w:val="yellow"/>
          <w:lang w:val="sr-Latn-RS"/>
        </w:rPr>
        <w:t>xxxxxxxxxx</w:t>
      </w:r>
      <w:r w:rsidRPr="00F2448F">
        <w:rPr>
          <w:rFonts w:ascii="Times New Roman" w:hAnsi="Times New Roman" w:cs="Times New Roman"/>
          <w:sz w:val="16"/>
          <w:szCs w:val="16"/>
          <w:lang w:val="sr-Cyrl-RS"/>
        </w:rPr>
        <w:t xml:space="preserve"> или мејлом: </w:t>
      </w:r>
      <w:r w:rsidRPr="00491A85">
        <w:rPr>
          <w:rFonts w:ascii="Times New Roman" w:hAnsi="Times New Roman" w:cs="Times New Roman"/>
          <w:sz w:val="16"/>
          <w:szCs w:val="16"/>
          <w:highlight w:val="yellow"/>
          <w:lang w:val="sr-Cyrl-RS"/>
        </w:rPr>
        <w:t>навести мејл адресу</w:t>
      </w:r>
      <w:r>
        <w:rPr>
          <w:rFonts w:ascii="Times New Roman" w:hAnsi="Times New Roman" w:cs="Times New Roman"/>
          <w:sz w:val="16"/>
          <w:szCs w:val="16"/>
          <w:lang w:val="sr-Cyrl-RS"/>
        </w:rPr>
        <w:t>.</w:t>
      </w:r>
    </w:p>
    <w:sectPr w:rsidR="00B05324" w:rsidRPr="00F2448F" w:rsidSect="00627A69">
      <w:pgSz w:w="12240" w:h="15840"/>
      <w:pgMar w:top="142" w:right="1134" w:bottom="99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48E0" w14:textId="77777777" w:rsidR="002268DD" w:rsidRDefault="002268DD" w:rsidP="0099479F">
      <w:pPr>
        <w:spacing w:after="0" w:line="240" w:lineRule="auto"/>
      </w:pPr>
      <w:r>
        <w:separator/>
      </w:r>
    </w:p>
  </w:endnote>
  <w:endnote w:type="continuationSeparator" w:id="0">
    <w:p w14:paraId="3458F4EF" w14:textId="77777777" w:rsidR="002268DD" w:rsidRDefault="002268DD" w:rsidP="0099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5794" w14:textId="77777777" w:rsidR="002268DD" w:rsidRDefault="002268DD" w:rsidP="0099479F">
      <w:pPr>
        <w:spacing w:after="0" w:line="240" w:lineRule="auto"/>
      </w:pPr>
      <w:r>
        <w:separator/>
      </w:r>
    </w:p>
  </w:footnote>
  <w:footnote w:type="continuationSeparator" w:id="0">
    <w:p w14:paraId="7684CB05" w14:textId="77777777" w:rsidR="002268DD" w:rsidRDefault="002268DD" w:rsidP="00994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E7"/>
    <w:multiLevelType w:val="hybridMultilevel"/>
    <w:tmpl w:val="5AE4440A"/>
    <w:lvl w:ilvl="0" w:tplc="50B22FCE">
      <w:start w:val="8"/>
      <w:numFmt w:val="upperRoman"/>
      <w:lvlText w:val="%1."/>
      <w:lvlJc w:val="left"/>
      <w:pPr>
        <w:ind w:left="4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" w15:restartNumberingAfterBreak="0">
    <w:nsid w:val="08997EBA"/>
    <w:multiLevelType w:val="hybridMultilevel"/>
    <w:tmpl w:val="0436FD1A"/>
    <w:lvl w:ilvl="0" w:tplc="23524E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B5710"/>
    <w:multiLevelType w:val="hybridMultilevel"/>
    <w:tmpl w:val="BB8C9FEC"/>
    <w:lvl w:ilvl="0" w:tplc="82E85DC4">
      <w:start w:val="13"/>
      <w:numFmt w:val="upperRoman"/>
      <w:lvlText w:val="%1."/>
      <w:lvlJc w:val="left"/>
      <w:pPr>
        <w:ind w:left="4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3" w15:restartNumberingAfterBreak="0">
    <w:nsid w:val="0F502B2F"/>
    <w:multiLevelType w:val="hybridMultilevel"/>
    <w:tmpl w:val="5C965780"/>
    <w:lvl w:ilvl="0" w:tplc="55BEC38C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06D611B"/>
    <w:multiLevelType w:val="hybridMultilevel"/>
    <w:tmpl w:val="5B2ADFA0"/>
    <w:lvl w:ilvl="0" w:tplc="C062E890">
      <w:start w:val="7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11260BA6"/>
    <w:multiLevelType w:val="hybridMultilevel"/>
    <w:tmpl w:val="04349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840"/>
    <w:multiLevelType w:val="hybridMultilevel"/>
    <w:tmpl w:val="039AA4E6"/>
    <w:lvl w:ilvl="0" w:tplc="48F2C43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3584"/>
    <w:multiLevelType w:val="hybridMultilevel"/>
    <w:tmpl w:val="72AA8502"/>
    <w:lvl w:ilvl="0" w:tplc="9468EBE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DB54FD"/>
    <w:multiLevelType w:val="hybridMultilevel"/>
    <w:tmpl w:val="3E0A88DE"/>
    <w:lvl w:ilvl="0" w:tplc="EBB2B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851BD4"/>
    <w:multiLevelType w:val="hybridMultilevel"/>
    <w:tmpl w:val="7C069494"/>
    <w:lvl w:ilvl="0" w:tplc="2678222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16F84"/>
    <w:multiLevelType w:val="hybridMultilevel"/>
    <w:tmpl w:val="BB541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91E4A"/>
    <w:multiLevelType w:val="hybridMultilevel"/>
    <w:tmpl w:val="6C463270"/>
    <w:lvl w:ilvl="0" w:tplc="3ADC6B3C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2500D5A"/>
    <w:multiLevelType w:val="hybridMultilevel"/>
    <w:tmpl w:val="C0F4F344"/>
    <w:lvl w:ilvl="0" w:tplc="3314F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6170"/>
    <w:multiLevelType w:val="hybridMultilevel"/>
    <w:tmpl w:val="BC8E44EE"/>
    <w:lvl w:ilvl="0" w:tplc="03E265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C0FF1"/>
    <w:multiLevelType w:val="hybridMultilevel"/>
    <w:tmpl w:val="5AA283E6"/>
    <w:lvl w:ilvl="0" w:tplc="82B28D8C">
      <w:start w:val="9"/>
      <w:numFmt w:val="upperRoman"/>
      <w:lvlText w:val="%1."/>
      <w:lvlJc w:val="left"/>
      <w:pPr>
        <w:ind w:left="3981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3D911CE1"/>
    <w:multiLevelType w:val="hybridMultilevel"/>
    <w:tmpl w:val="8F3699D2"/>
    <w:lvl w:ilvl="0" w:tplc="4A60C4B2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7B71"/>
    <w:multiLevelType w:val="hybridMultilevel"/>
    <w:tmpl w:val="033A16FA"/>
    <w:lvl w:ilvl="0" w:tplc="E17A88EA">
      <w:start w:val="9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7" w15:restartNumberingAfterBreak="0">
    <w:nsid w:val="40E263F2"/>
    <w:multiLevelType w:val="hybridMultilevel"/>
    <w:tmpl w:val="0400C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554"/>
    <w:multiLevelType w:val="hybridMultilevel"/>
    <w:tmpl w:val="732E2C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4B22"/>
    <w:multiLevelType w:val="hybridMultilevel"/>
    <w:tmpl w:val="B04CE4F4"/>
    <w:lvl w:ilvl="0" w:tplc="500E8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270E"/>
    <w:multiLevelType w:val="hybridMultilevel"/>
    <w:tmpl w:val="645C9578"/>
    <w:lvl w:ilvl="0" w:tplc="AF92E3A2">
      <w:start w:val="8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056030"/>
    <w:multiLevelType w:val="hybridMultilevel"/>
    <w:tmpl w:val="468E43CA"/>
    <w:lvl w:ilvl="0" w:tplc="A4F00CA4">
      <w:start w:val="13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2" w15:restartNumberingAfterBreak="0">
    <w:nsid w:val="4A8F246E"/>
    <w:multiLevelType w:val="hybridMultilevel"/>
    <w:tmpl w:val="6D668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174FA"/>
    <w:multiLevelType w:val="hybridMultilevel"/>
    <w:tmpl w:val="FD0ECCA0"/>
    <w:lvl w:ilvl="0" w:tplc="26782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87FE4"/>
    <w:multiLevelType w:val="hybridMultilevel"/>
    <w:tmpl w:val="725EF46A"/>
    <w:lvl w:ilvl="0" w:tplc="0FA0ED8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54085"/>
    <w:multiLevelType w:val="hybridMultilevel"/>
    <w:tmpl w:val="A98CFE4C"/>
    <w:lvl w:ilvl="0" w:tplc="4BF8ECAC">
      <w:start w:val="8"/>
      <w:numFmt w:val="upperRoman"/>
      <w:lvlText w:val="%1."/>
      <w:lvlJc w:val="left"/>
      <w:pPr>
        <w:ind w:left="372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6" w15:restartNumberingAfterBreak="0">
    <w:nsid w:val="517B180F"/>
    <w:multiLevelType w:val="hybridMultilevel"/>
    <w:tmpl w:val="EA648700"/>
    <w:lvl w:ilvl="0" w:tplc="3314F3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1C0B80"/>
    <w:multiLevelType w:val="hybridMultilevel"/>
    <w:tmpl w:val="751AE838"/>
    <w:lvl w:ilvl="0" w:tplc="F228AC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00EA5"/>
    <w:multiLevelType w:val="hybridMultilevel"/>
    <w:tmpl w:val="FB1600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24EDC"/>
    <w:multiLevelType w:val="hybridMultilevel"/>
    <w:tmpl w:val="8018997A"/>
    <w:lvl w:ilvl="0" w:tplc="4A040768">
      <w:start w:val="8"/>
      <w:numFmt w:val="upperRoman"/>
      <w:lvlText w:val="%1."/>
      <w:lvlJc w:val="left"/>
      <w:pPr>
        <w:ind w:left="4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30" w15:restartNumberingAfterBreak="0">
    <w:nsid w:val="651C3235"/>
    <w:multiLevelType w:val="hybridMultilevel"/>
    <w:tmpl w:val="703878DA"/>
    <w:lvl w:ilvl="0" w:tplc="D0B0765E">
      <w:start w:val="14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69F520C7"/>
    <w:multiLevelType w:val="hybridMultilevel"/>
    <w:tmpl w:val="B2E8EB82"/>
    <w:lvl w:ilvl="0" w:tplc="87B8432E">
      <w:start w:val="12"/>
      <w:numFmt w:val="upperRoman"/>
      <w:lvlText w:val="%1."/>
      <w:lvlJc w:val="left"/>
      <w:pPr>
        <w:ind w:left="4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32" w15:restartNumberingAfterBreak="0">
    <w:nsid w:val="6E20232B"/>
    <w:multiLevelType w:val="hybridMultilevel"/>
    <w:tmpl w:val="DC764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30A13"/>
    <w:multiLevelType w:val="hybridMultilevel"/>
    <w:tmpl w:val="40906738"/>
    <w:lvl w:ilvl="0" w:tplc="26782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E096C"/>
    <w:multiLevelType w:val="hybridMultilevel"/>
    <w:tmpl w:val="83442E5E"/>
    <w:lvl w:ilvl="0" w:tplc="1C846C08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F6D51"/>
    <w:multiLevelType w:val="hybridMultilevel"/>
    <w:tmpl w:val="1C069022"/>
    <w:lvl w:ilvl="0" w:tplc="358CC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45F31"/>
    <w:multiLevelType w:val="hybridMultilevel"/>
    <w:tmpl w:val="68D88F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1C3A5D"/>
    <w:multiLevelType w:val="hybridMultilevel"/>
    <w:tmpl w:val="98988266"/>
    <w:lvl w:ilvl="0" w:tplc="55BEC38C">
      <w:start w:val="1"/>
      <w:numFmt w:val="decimal"/>
      <w:lvlText w:val="%1."/>
      <w:lvlJc w:val="left"/>
      <w:pPr>
        <w:ind w:left="133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630940807">
    <w:abstractNumId w:val="19"/>
  </w:num>
  <w:num w:numId="2" w16cid:durableId="1325163271">
    <w:abstractNumId w:val="26"/>
  </w:num>
  <w:num w:numId="3" w16cid:durableId="1523200145">
    <w:abstractNumId w:val="22"/>
  </w:num>
  <w:num w:numId="4" w16cid:durableId="962421125">
    <w:abstractNumId w:val="33"/>
  </w:num>
  <w:num w:numId="5" w16cid:durableId="1412966364">
    <w:abstractNumId w:val="13"/>
  </w:num>
  <w:num w:numId="6" w16cid:durableId="1839731096">
    <w:abstractNumId w:val="9"/>
  </w:num>
  <w:num w:numId="7" w16cid:durableId="171068960">
    <w:abstractNumId w:val="12"/>
  </w:num>
  <w:num w:numId="8" w16cid:durableId="2113276637">
    <w:abstractNumId w:val="23"/>
  </w:num>
  <w:num w:numId="9" w16cid:durableId="1475096609">
    <w:abstractNumId w:val="34"/>
  </w:num>
  <w:num w:numId="10" w16cid:durableId="1464469137">
    <w:abstractNumId w:val="10"/>
  </w:num>
  <w:num w:numId="11" w16cid:durableId="1438716454">
    <w:abstractNumId w:val="5"/>
  </w:num>
  <w:num w:numId="12" w16cid:durableId="1081870415">
    <w:abstractNumId w:val="35"/>
  </w:num>
  <w:num w:numId="13" w16cid:durableId="1923953719">
    <w:abstractNumId w:val="1"/>
  </w:num>
  <w:num w:numId="14" w16cid:durableId="281377908">
    <w:abstractNumId w:val="11"/>
  </w:num>
  <w:num w:numId="15" w16cid:durableId="1113205103">
    <w:abstractNumId w:val="20"/>
  </w:num>
  <w:num w:numId="16" w16cid:durableId="1221018398">
    <w:abstractNumId w:val="27"/>
  </w:num>
  <w:num w:numId="17" w16cid:durableId="1421367111">
    <w:abstractNumId w:val="7"/>
  </w:num>
  <w:num w:numId="18" w16cid:durableId="1685473615">
    <w:abstractNumId w:val="28"/>
  </w:num>
  <w:num w:numId="19" w16cid:durableId="694119902">
    <w:abstractNumId w:val="6"/>
  </w:num>
  <w:num w:numId="20" w16cid:durableId="1686974256">
    <w:abstractNumId w:val="14"/>
  </w:num>
  <w:num w:numId="21" w16cid:durableId="370154910">
    <w:abstractNumId w:val="30"/>
  </w:num>
  <w:num w:numId="22" w16cid:durableId="246236625">
    <w:abstractNumId w:val="21"/>
  </w:num>
  <w:num w:numId="23" w16cid:durableId="1776827849">
    <w:abstractNumId w:val="29"/>
  </w:num>
  <w:num w:numId="24" w16cid:durableId="570503878">
    <w:abstractNumId w:val="0"/>
  </w:num>
  <w:num w:numId="25" w16cid:durableId="126628532">
    <w:abstractNumId w:val="15"/>
  </w:num>
  <w:num w:numId="26" w16cid:durableId="559828016">
    <w:abstractNumId w:val="24"/>
  </w:num>
  <w:num w:numId="27" w16cid:durableId="1753116010">
    <w:abstractNumId w:val="25"/>
  </w:num>
  <w:num w:numId="28" w16cid:durableId="998655953">
    <w:abstractNumId w:val="2"/>
  </w:num>
  <w:num w:numId="29" w16cid:durableId="1212809702">
    <w:abstractNumId w:val="31"/>
  </w:num>
  <w:num w:numId="30" w16cid:durableId="1781562564">
    <w:abstractNumId w:val="4"/>
  </w:num>
  <w:num w:numId="31" w16cid:durableId="1281297096">
    <w:abstractNumId w:val="16"/>
  </w:num>
  <w:num w:numId="32" w16cid:durableId="1628076333">
    <w:abstractNumId w:val="18"/>
  </w:num>
  <w:num w:numId="33" w16cid:durableId="687874601">
    <w:abstractNumId w:val="8"/>
  </w:num>
  <w:num w:numId="34" w16cid:durableId="1302615488">
    <w:abstractNumId w:val="36"/>
  </w:num>
  <w:num w:numId="35" w16cid:durableId="611861345">
    <w:abstractNumId w:val="3"/>
  </w:num>
  <w:num w:numId="36" w16cid:durableId="718820260">
    <w:abstractNumId w:val="37"/>
  </w:num>
  <w:num w:numId="37" w16cid:durableId="1439640507">
    <w:abstractNumId w:val="32"/>
  </w:num>
  <w:num w:numId="38" w16cid:durableId="1961718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67"/>
    <w:rsid w:val="00000F70"/>
    <w:rsid w:val="000064F5"/>
    <w:rsid w:val="00007CCB"/>
    <w:rsid w:val="00014352"/>
    <w:rsid w:val="00015708"/>
    <w:rsid w:val="00020CDC"/>
    <w:rsid w:val="0002141A"/>
    <w:rsid w:val="00022E1F"/>
    <w:rsid w:val="00023BBF"/>
    <w:rsid w:val="00031E31"/>
    <w:rsid w:val="00042F18"/>
    <w:rsid w:val="00050F89"/>
    <w:rsid w:val="00056405"/>
    <w:rsid w:val="00061D92"/>
    <w:rsid w:val="00064083"/>
    <w:rsid w:val="000746EA"/>
    <w:rsid w:val="0007532A"/>
    <w:rsid w:val="000757F9"/>
    <w:rsid w:val="000764EE"/>
    <w:rsid w:val="00077728"/>
    <w:rsid w:val="00082AA8"/>
    <w:rsid w:val="00090E67"/>
    <w:rsid w:val="0009182F"/>
    <w:rsid w:val="000951A9"/>
    <w:rsid w:val="000A0CF2"/>
    <w:rsid w:val="000A3537"/>
    <w:rsid w:val="000B2B06"/>
    <w:rsid w:val="000C0D8A"/>
    <w:rsid w:val="000C3FF1"/>
    <w:rsid w:val="000C531C"/>
    <w:rsid w:val="000D0BC9"/>
    <w:rsid w:val="000E0C94"/>
    <w:rsid w:val="000E1983"/>
    <w:rsid w:val="000E321F"/>
    <w:rsid w:val="000F2EDF"/>
    <w:rsid w:val="000F52B2"/>
    <w:rsid w:val="000F5E19"/>
    <w:rsid w:val="00110EDB"/>
    <w:rsid w:val="00110FDA"/>
    <w:rsid w:val="00112048"/>
    <w:rsid w:val="00112736"/>
    <w:rsid w:val="00115F48"/>
    <w:rsid w:val="001251B4"/>
    <w:rsid w:val="001254A0"/>
    <w:rsid w:val="00134EA4"/>
    <w:rsid w:val="001451F9"/>
    <w:rsid w:val="00152352"/>
    <w:rsid w:val="00155270"/>
    <w:rsid w:val="00155CBA"/>
    <w:rsid w:val="00161A94"/>
    <w:rsid w:val="00171B98"/>
    <w:rsid w:val="00172E14"/>
    <w:rsid w:val="00177841"/>
    <w:rsid w:val="00177CFD"/>
    <w:rsid w:val="00180A52"/>
    <w:rsid w:val="00192105"/>
    <w:rsid w:val="00192597"/>
    <w:rsid w:val="001A0F4F"/>
    <w:rsid w:val="001A1C58"/>
    <w:rsid w:val="001A2ACB"/>
    <w:rsid w:val="001A57C4"/>
    <w:rsid w:val="001B3039"/>
    <w:rsid w:val="001B7F24"/>
    <w:rsid w:val="001C49E1"/>
    <w:rsid w:val="001C4D7E"/>
    <w:rsid w:val="001D5588"/>
    <w:rsid w:val="001D7193"/>
    <w:rsid w:val="001E024F"/>
    <w:rsid w:val="001E2A1E"/>
    <w:rsid w:val="001E56F9"/>
    <w:rsid w:val="001E67F0"/>
    <w:rsid w:val="001F05A1"/>
    <w:rsid w:val="00204237"/>
    <w:rsid w:val="002268DD"/>
    <w:rsid w:val="00226FB0"/>
    <w:rsid w:val="00227601"/>
    <w:rsid w:val="002327C2"/>
    <w:rsid w:val="002416A6"/>
    <w:rsid w:val="00245D50"/>
    <w:rsid w:val="0024684B"/>
    <w:rsid w:val="00250C8D"/>
    <w:rsid w:val="00251081"/>
    <w:rsid w:val="00253DCF"/>
    <w:rsid w:val="0025416C"/>
    <w:rsid w:val="00255A63"/>
    <w:rsid w:val="00261B81"/>
    <w:rsid w:val="00267096"/>
    <w:rsid w:val="002728C1"/>
    <w:rsid w:val="0027433B"/>
    <w:rsid w:val="00274FA8"/>
    <w:rsid w:val="00276467"/>
    <w:rsid w:val="00290530"/>
    <w:rsid w:val="00291C89"/>
    <w:rsid w:val="002948E0"/>
    <w:rsid w:val="002A5D03"/>
    <w:rsid w:val="002C0708"/>
    <w:rsid w:val="002D3C3E"/>
    <w:rsid w:val="002D56C4"/>
    <w:rsid w:val="002D7BBE"/>
    <w:rsid w:val="002E5636"/>
    <w:rsid w:val="002F2519"/>
    <w:rsid w:val="002F7DAC"/>
    <w:rsid w:val="00312F6A"/>
    <w:rsid w:val="00315693"/>
    <w:rsid w:val="00317840"/>
    <w:rsid w:val="003257D0"/>
    <w:rsid w:val="003369C7"/>
    <w:rsid w:val="00336BE3"/>
    <w:rsid w:val="003460C2"/>
    <w:rsid w:val="00351979"/>
    <w:rsid w:val="003519E9"/>
    <w:rsid w:val="003624C2"/>
    <w:rsid w:val="00366CA1"/>
    <w:rsid w:val="003764AE"/>
    <w:rsid w:val="0038006B"/>
    <w:rsid w:val="0038045E"/>
    <w:rsid w:val="00391D7B"/>
    <w:rsid w:val="0039247E"/>
    <w:rsid w:val="00392CAB"/>
    <w:rsid w:val="0039383D"/>
    <w:rsid w:val="00393FA2"/>
    <w:rsid w:val="003A0D9C"/>
    <w:rsid w:val="003A13F7"/>
    <w:rsid w:val="003B11F7"/>
    <w:rsid w:val="003B52D8"/>
    <w:rsid w:val="003C04E2"/>
    <w:rsid w:val="003C0F4F"/>
    <w:rsid w:val="003D21AC"/>
    <w:rsid w:val="003E74B9"/>
    <w:rsid w:val="004002DC"/>
    <w:rsid w:val="00403EDB"/>
    <w:rsid w:val="00406572"/>
    <w:rsid w:val="004277C6"/>
    <w:rsid w:val="00442EE7"/>
    <w:rsid w:val="00443F02"/>
    <w:rsid w:val="004462A8"/>
    <w:rsid w:val="00455D5C"/>
    <w:rsid w:val="00456035"/>
    <w:rsid w:val="004611BA"/>
    <w:rsid w:val="00461EE3"/>
    <w:rsid w:val="004648C1"/>
    <w:rsid w:val="00476CBF"/>
    <w:rsid w:val="00483945"/>
    <w:rsid w:val="00491A85"/>
    <w:rsid w:val="00495C76"/>
    <w:rsid w:val="004973BF"/>
    <w:rsid w:val="004A668E"/>
    <w:rsid w:val="004B1175"/>
    <w:rsid w:val="004B1B38"/>
    <w:rsid w:val="004B5E29"/>
    <w:rsid w:val="004B6312"/>
    <w:rsid w:val="004C0785"/>
    <w:rsid w:val="004C1129"/>
    <w:rsid w:val="004C257A"/>
    <w:rsid w:val="004C4697"/>
    <w:rsid w:val="004C6704"/>
    <w:rsid w:val="004D5CEB"/>
    <w:rsid w:val="004E0130"/>
    <w:rsid w:val="004E33B1"/>
    <w:rsid w:val="004E3BDD"/>
    <w:rsid w:val="004F04C7"/>
    <w:rsid w:val="00503141"/>
    <w:rsid w:val="00503ED7"/>
    <w:rsid w:val="0051216E"/>
    <w:rsid w:val="005225B0"/>
    <w:rsid w:val="005264DF"/>
    <w:rsid w:val="00526537"/>
    <w:rsid w:val="00526A0E"/>
    <w:rsid w:val="00531491"/>
    <w:rsid w:val="00532D54"/>
    <w:rsid w:val="00534DA5"/>
    <w:rsid w:val="005373D1"/>
    <w:rsid w:val="005416CD"/>
    <w:rsid w:val="00542019"/>
    <w:rsid w:val="00546B98"/>
    <w:rsid w:val="0054756D"/>
    <w:rsid w:val="00547A03"/>
    <w:rsid w:val="00547F09"/>
    <w:rsid w:val="00562223"/>
    <w:rsid w:val="00562AAE"/>
    <w:rsid w:val="00567262"/>
    <w:rsid w:val="005679E3"/>
    <w:rsid w:val="00567B65"/>
    <w:rsid w:val="00571D36"/>
    <w:rsid w:val="00574FF5"/>
    <w:rsid w:val="005805E6"/>
    <w:rsid w:val="00581F49"/>
    <w:rsid w:val="0058424C"/>
    <w:rsid w:val="005859B4"/>
    <w:rsid w:val="005871D8"/>
    <w:rsid w:val="0059144D"/>
    <w:rsid w:val="005B1092"/>
    <w:rsid w:val="005C4E24"/>
    <w:rsid w:val="005C6570"/>
    <w:rsid w:val="005E11DF"/>
    <w:rsid w:val="005E40A8"/>
    <w:rsid w:val="005F049C"/>
    <w:rsid w:val="005F131F"/>
    <w:rsid w:val="005F1C32"/>
    <w:rsid w:val="005F3A59"/>
    <w:rsid w:val="005F7790"/>
    <w:rsid w:val="00605A56"/>
    <w:rsid w:val="006105DF"/>
    <w:rsid w:val="00610C28"/>
    <w:rsid w:val="00615439"/>
    <w:rsid w:val="006237E4"/>
    <w:rsid w:val="00624B54"/>
    <w:rsid w:val="00626D5B"/>
    <w:rsid w:val="00627A41"/>
    <w:rsid w:val="00627A69"/>
    <w:rsid w:val="00631192"/>
    <w:rsid w:val="006313D4"/>
    <w:rsid w:val="006320DE"/>
    <w:rsid w:val="00635CC5"/>
    <w:rsid w:val="00642B0E"/>
    <w:rsid w:val="00650E2A"/>
    <w:rsid w:val="00651AB6"/>
    <w:rsid w:val="00652349"/>
    <w:rsid w:val="00654C6B"/>
    <w:rsid w:val="00655066"/>
    <w:rsid w:val="00663CBF"/>
    <w:rsid w:val="00666BB4"/>
    <w:rsid w:val="00672B41"/>
    <w:rsid w:val="00690364"/>
    <w:rsid w:val="00691EF0"/>
    <w:rsid w:val="00692476"/>
    <w:rsid w:val="00692506"/>
    <w:rsid w:val="00694A29"/>
    <w:rsid w:val="006B632F"/>
    <w:rsid w:val="006C56FB"/>
    <w:rsid w:val="006C63FA"/>
    <w:rsid w:val="006C6817"/>
    <w:rsid w:val="006E03FB"/>
    <w:rsid w:val="006E30C2"/>
    <w:rsid w:val="006E444A"/>
    <w:rsid w:val="006F76A2"/>
    <w:rsid w:val="00705A41"/>
    <w:rsid w:val="007109F3"/>
    <w:rsid w:val="00713431"/>
    <w:rsid w:val="00717033"/>
    <w:rsid w:val="00717BA3"/>
    <w:rsid w:val="00723468"/>
    <w:rsid w:val="00724392"/>
    <w:rsid w:val="00725074"/>
    <w:rsid w:val="007409D1"/>
    <w:rsid w:val="00741CC2"/>
    <w:rsid w:val="00744CA7"/>
    <w:rsid w:val="00745AFD"/>
    <w:rsid w:val="0074741E"/>
    <w:rsid w:val="007533D8"/>
    <w:rsid w:val="00760BF6"/>
    <w:rsid w:val="00767E9F"/>
    <w:rsid w:val="00771197"/>
    <w:rsid w:val="007721C5"/>
    <w:rsid w:val="00774181"/>
    <w:rsid w:val="00776D2B"/>
    <w:rsid w:val="00782B19"/>
    <w:rsid w:val="0078390D"/>
    <w:rsid w:val="007841A8"/>
    <w:rsid w:val="007846C3"/>
    <w:rsid w:val="0079220A"/>
    <w:rsid w:val="00793D67"/>
    <w:rsid w:val="00794CD9"/>
    <w:rsid w:val="007964D5"/>
    <w:rsid w:val="007B16A3"/>
    <w:rsid w:val="007B633B"/>
    <w:rsid w:val="007C7E55"/>
    <w:rsid w:val="007D3002"/>
    <w:rsid w:val="007D66A8"/>
    <w:rsid w:val="007E6523"/>
    <w:rsid w:val="007F1479"/>
    <w:rsid w:val="0080569F"/>
    <w:rsid w:val="0081439B"/>
    <w:rsid w:val="00814E69"/>
    <w:rsid w:val="00815A79"/>
    <w:rsid w:val="00817949"/>
    <w:rsid w:val="00821907"/>
    <w:rsid w:val="00821BD6"/>
    <w:rsid w:val="0082730C"/>
    <w:rsid w:val="00827E70"/>
    <w:rsid w:val="0083491E"/>
    <w:rsid w:val="00840372"/>
    <w:rsid w:val="00844873"/>
    <w:rsid w:val="00846822"/>
    <w:rsid w:val="008520E2"/>
    <w:rsid w:val="00856A35"/>
    <w:rsid w:val="0085710A"/>
    <w:rsid w:val="0086083C"/>
    <w:rsid w:val="00860A47"/>
    <w:rsid w:val="00861474"/>
    <w:rsid w:val="008616E2"/>
    <w:rsid w:val="0086235A"/>
    <w:rsid w:val="00870F2B"/>
    <w:rsid w:val="008739D0"/>
    <w:rsid w:val="00874BB9"/>
    <w:rsid w:val="008779C4"/>
    <w:rsid w:val="008844FF"/>
    <w:rsid w:val="008A4445"/>
    <w:rsid w:val="008A6515"/>
    <w:rsid w:val="008B22B9"/>
    <w:rsid w:val="008B56FD"/>
    <w:rsid w:val="008B57F6"/>
    <w:rsid w:val="008C30E7"/>
    <w:rsid w:val="008C3B7C"/>
    <w:rsid w:val="008C74CC"/>
    <w:rsid w:val="008D23C1"/>
    <w:rsid w:val="008E11B7"/>
    <w:rsid w:val="008F4053"/>
    <w:rsid w:val="008F7304"/>
    <w:rsid w:val="0091719F"/>
    <w:rsid w:val="009231BF"/>
    <w:rsid w:val="0092410E"/>
    <w:rsid w:val="00924FD9"/>
    <w:rsid w:val="00932F06"/>
    <w:rsid w:val="00944D59"/>
    <w:rsid w:val="00954508"/>
    <w:rsid w:val="009565B7"/>
    <w:rsid w:val="009630BA"/>
    <w:rsid w:val="00982496"/>
    <w:rsid w:val="00982549"/>
    <w:rsid w:val="00983736"/>
    <w:rsid w:val="0098585A"/>
    <w:rsid w:val="009870EA"/>
    <w:rsid w:val="00987AE5"/>
    <w:rsid w:val="0099479F"/>
    <w:rsid w:val="009977F1"/>
    <w:rsid w:val="009A223D"/>
    <w:rsid w:val="009A4515"/>
    <w:rsid w:val="009A4B2A"/>
    <w:rsid w:val="009A66A1"/>
    <w:rsid w:val="009A7E88"/>
    <w:rsid w:val="009B2FA0"/>
    <w:rsid w:val="009D42AF"/>
    <w:rsid w:val="009E388B"/>
    <w:rsid w:val="009F4FA8"/>
    <w:rsid w:val="009F52AD"/>
    <w:rsid w:val="00A00865"/>
    <w:rsid w:val="00A01057"/>
    <w:rsid w:val="00A01CC1"/>
    <w:rsid w:val="00A05093"/>
    <w:rsid w:val="00A05B77"/>
    <w:rsid w:val="00A0617B"/>
    <w:rsid w:val="00A0702E"/>
    <w:rsid w:val="00A1400D"/>
    <w:rsid w:val="00A242BA"/>
    <w:rsid w:val="00A250E1"/>
    <w:rsid w:val="00A34099"/>
    <w:rsid w:val="00A4159A"/>
    <w:rsid w:val="00A446F3"/>
    <w:rsid w:val="00A527B3"/>
    <w:rsid w:val="00A55213"/>
    <w:rsid w:val="00A576EC"/>
    <w:rsid w:val="00A65C31"/>
    <w:rsid w:val="00A76371"/>
    <w:rsid w:val="00A77CA4"/>
    <w:rsid w:val="00A80C5A"/>
    <w:rsid w:val="00A813B6"/>
    <w:rsid w:val="00A87D11"/>
    <w:rsid w:val="00A97E0F"/>
    <w:rsid w:val="00AA2732"/>
    <w:rsid w:val="00AB2B44"/>
    <w:rsid w:val="00AB3E12"/>
    <w:rsid w:val="00AC21F5"/>
    <w:rsid w:val="00AC33A1"/>
    <w:rsid w:val="00AC5030"/>
    <w:rsid w:val="00AD456D"/>
    <w:rsid w:val="00AE1A5F"/>
    <w:rsid w:val="00AE472D"/>
    <w:rsid w:val="00AE56C9"/>
    <w:rsid w:val="00AF1BE0"/>
    <w:rsid w:val="00B05324"/>
    <w:rsid w:val="00B1203B"/>
    <w:rsid w:val="00B16440"/>
    <w:rsid w:val="00B21D63"/>
    <w:rsid w:val="00B2513D"/>
    <w:rsid w:val="00B26336"/>
    <w:rsid w:val="00B310DF"/>
    <w:rsid w:val="00B347FE"/>
    <w:rsid w:val="00B36B35"/>
    <w:rsid w:val="00B371FD"/>
    <w:rsid w:val="00B4408B"/>
    <w:rsid w:val="00B47710"/>
    <w:rsid w:val="00B515DA"/>
    <w:rsid w:val="00B53A38"/>
    <w:rsid w:val="00B57E11"/>
    <w:rsid w:val="00B57E38"/>
    <w:rsid w:val="00B6393A"/>
    <w:rsid w:val="00B64A44"/>
    <w:rsid w:val="00B83299"/>
    <w:rsid w:val="00B93B17"/>
    <w:rsid w:val="00B97149"/>
    <w:rsid w:val="00BA044C"/>
    <w:rsid w:val="00BA0A8E"/>
    <w:rsid w:val="00BA2EE8"/>
    <w:rsid w:val="00BA3462"/>
    <w:rsid w:val="00BA7F61"/>
    <w:rsid w:val="00BB56FB"/>
    <w:rsid w:val="00BB7DE7"/>
    <w:rsid w:val="00BC1EB5"/>
    <w:rsid w:val="00BC38F0"/>
    <w:rsid w:val="00BC4E36"/>
    <w:rsid w:val="00BD7424"/>
    <w:rsid w:val="00BD7DCA"/>
    <w:rsid w:val="00BE1E3F"/>
    <w:rsid w:val="00BE1F58"/>
    <w:rsid w:val="00BE4083"/>
    <w:rsid w:val="00BE6897"/>
    <w:rsid w:val="00BF3AA1"/>
    <w:rsid w:val="00C02C50"/>
    <w:rsid w:val="00C06D10"/>
    <w:rsid w:val="00C11F5C"/>
    <w:rsid w:val="00C127C1"/>
    <w:rsid w:val="00C150D5"/>
    <w:rsid w:val="00C269DD"/>
    <w:rsid w:val="00C33B9C"/>
    <w:rsid w:val="00C35991"/>
    <w:rsid w:val="00C37E02"/>
    <w:rsid w:val="00C56474"/>
    <w:rsid w:val="00C574DF"/>
    <w:rsid w:val="00C60CC8"/>
    <w:rsid w:val="00C62DA8"/>
    <w:rsid w:val="00C71688"/>
    <w:rsid w:val="00C71FF2"/>
    <w:rsid w:val="00C7277B"/>
    <w:rsid w:val="00C735A0"/>
    <w:rsid w:val="00C77B10"/>
    <w:rsid w:val="00C906CE"/>
    <w:rsid w:val="00C944B4"/>
    <w:rsid w:val="00C945B9"/>
    <w:rsid w:val="00C97364"/>
    <w:rsid w:val="00CA44A1"/>
    <w:rsid w:val="00CA76D9"/>
    <w:rsid w:val="00CC1AEE"/>
    <w:rsid w:val="00CC37C3"/>
    <w:rsid w:val="00CC4C8B"/>
    <w:rsid w:val="00CD0545"/>
    <w:rsid w:val="00CD2805"/>
    <w:rsid w:val="00CD330F"/>
    <w:rsid w:val="00CD65B1"/>
    <w:rsid w:val="00CD6774"/>
    <w:rsid w:val="00CD76BD"/>
    <w:rsid w:val="00CE2E19"/>
    <w:rsid w:val="00CF376C"/>
    <w:rsid w:val="00CF77F5"/>
    <w:rsid w:val="00D03CAE"/>
    <w:rsid w:val="00D04F32"/>
    <w:rsid w:val="00D128E3"/>
    <w:rsid w:val="00D12D91"/>
    <w:rsid w:val="00D13584"/>
    <w:rsid w:val="00D236EA"/>
    <w:rsid w:val="00D249D1"/>
    <w:rsid w:val="00D26379"/>
    <w:rsid w:val="00D35B37"/>
    <w:rsid w:val="00D36EFE"/>
    <w:rsid w:val="00D4109F"/>
    <w:rsid w:val="00D42A7D"/>
    <w:rsid w:val="00D44FED"/>
    <w:rsid w:val="00D51D8A"/>
    <w:rsid w:val="00D545E4"/>
    <w:rsid w:val="00D548E7"/>
    <w:rsid w:val="00D72950"/>
    <w:rsid w:val="00D73C64"/>
    <w:rsid w:val="00DA01AC"/>
    <w:rsid w:val="00DA1846"/>
    <w:rsid w:val="00DB303B"/>
    <w:rsid w:val="00DB7801"/>
    <w:rsid w:val="00DC033C"/>
    <w:rsid w:val="00DC40B3"/>
    <w:rsid w:val="00DC41DD"/>
    <w:rsid w:val="00DC78BE"/>
    <w:rsid w:val="00DE0623"/>
    <w:rsid w:val="00DE1521"/>
    <w:rsid w:val="00DE7A5B"/>
    <w:rsid w:val="00DF4CF4"/>
    <w:rsid w:val="00DF5A2B"/>
    <w:rsid w:val="00E0453B"/>
    <w:rsid w:val="00E07993"/>
    <w:rsid w:val="00E14D70"/>
    <w:rsid w:val="00E258B0"/>
    <w:rsid w:val="00E26F33"/>
    <w:rsid w:val="00E317C7"/>
    <w:rsid w:val="00E33CC6"/>
    <w:rsid w:val="00E46DFC"/>
    <w:rsid w:val="00E535F6"/>
    <w:rsid w:val="00E53BD7"/>
    <w:rsid w:val="00E703D1"/>
    <w:rsid w:val="00E74ADB"/>
    <w:rsid w:val="00E80E49"/>
    <w:rsid w:val="00EA47EB"/>
    <w:rsid w:val="00EB0E10"/>
    <w:rsid w:val="00EB24CA"/>
    <w:rsid w:val="00EB3981"/>
    <w:rsid w:val="00EB69E0"/>
    <w:rsid w:val="00EB6FD7"/>
    <w:rsid w:val="00EC2A4B"/>
    <w:rsid w:val="00EC7A11"/>
    <w:rsid w:val="00EE0784"/>
    <w:rsid w:val="00EE5627"/>
    <w:rsid w:val="00EF17B4"/>
    <w:rsid w:val="00EF232A"/>
    <w:rsid w:val="00EF3AA8"/>
    <w:rsid w:val="00EF7865"/>
    <w:rsid w:val="00F014CA"/>
    <w:rsid w:val="00F17159"/>
    <w:rsid w:val="00F17B29"/>
    <w:rsid w:val="00F22120"/>
    <w:rsid w:val="00F22774"/>
    <w:rsid w:val="00F2448F"/>
    <w:rsid w:val="00F26904"/>
    <w:rsid w:val="00F27207"/>
    <w:rsid w:val="00F34B86"/>
    <w:rsid w:val="00F35B5A"/>
    <w:rsid w:val="00F46A00"/>
    <w:rsid w:val="00F61F54"/>
    <w:rsid w:val="00F7172F"/>
    <w:rsid w:val="00F71996"/>
    <w:rsid w:val="00F9149D"/>
    <w:rsid w:val="00F918BF"/>
    <w:rsid w:val="00FB0020"/>
    <w:rsid w:val="00FB17E1"/>
    <w:rsid w:val="00FB62F5"/>
    <w:rsid w:val="00FB6542"/>
    <w:rsid w:val="00FC1654"/>
    <w:rsid w:val="00FC215D"/>
    <w:rsid w:val="00FC5127"/>
    <w:rsid w:val="00FC79A3"/>
    <w:rsid w:val="00FD3D43"/>
    <w:rsid w:val="00FD5AB9"/>
    <w:rsid w:val="00FE5D26"/>
    <w:rsid w:val="00FF0ABA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25DF"/>
  <w15:docId w15:val="{69E4453E-7570-4561-ACEE-4390ECCE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9F"/>
  </w:style>
  <w:style w:type="paragraph" w:styleId="Footer">
    <w:name w:val="footer"/>
    <w:basedOn w:val="Normal"/>
    <w:link w:val="FooterChar"/>
    <w:uiPriority w:val="99"/>
    <w:unhideWhenUsed/>
    <w:rsid w:val="00994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9F"/>
  </w:style>
  <w:style w:type="paragraph" w:styleId="NoSpacing">
    <w:name w:val="No Spacing"/>
    <w:link w:val="NoSpacingChar"/>
    <w:uiPriority w:val="1"/>
    <w:qFormat/>
    <w:rsid w:val="0099479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9479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7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F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250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4A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68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0D9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87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0252A-1EC7-4E48-8642-B287A914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Slađana Trifunović</cp:lastModifiedBy>
  <cp:revision>8</cp:revision>
  <cp:lastPrinted>2024-10-25T08:46:00Z</cp:lastPrinted>
  <dcterms:created xsi:type="dcterms:W3CDTF">2026-06-10T11:53:00Z</dcterms:created>
  <dcterms:modified xsi:type="dcterms:W3CDTF">2026-06-11T08:28:00Z</dcterms:modified>
</cp:coreProperties>
</file>